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70BB16" w14:textId="4442D982" w:rsidR="00BA371F" w:rsidRPr="00BA371F" w:rsidRDefault="00BA371F" w:rsidP="00BA371F">
      <w:pPr>
        <w:tabs>
          <w:tab w:val="left" w:pos="1985"/>
        </w:tabs>
        <w:spacing w:after="0"/>
        <w:ind w:firstLineChars="0" w:firstLine="0"/>
        <w:rPr>
          <w:rFonts w:ascii="Arial" w:hAnsi="Arial" w:cs="Arial"/>
          <w:b/>
          <w:bCs/>
          <w:sz w:val="28"/>
        </w:rPr>
      </w:pPr>
      <w:r w:rsidRPr="00BA371F">
        <w:rPr>
          <w:rFonts w:ascii="Arial" w:hAnsi="Arial" w:cs="Arial"/>
          <w:b/>
          <w:bCs/>
          <w:sz w:val="28"/>
        </w:rPr>
        <w:t>3GPP TSG RAN WG1 #98</w:t>
      </w:r>
      <w:r w:rsidR="001A52BF">
        <w:rPr>
          <w:rFonts w:ascii="Arial" w:hAnsi="Arial" w:cs="Arial"/>
          <w:b/>
          <w:bCs/>
          <w:sz w:val="28"/>
        </w:rPr>
        <w:t>bis</w:t>
      </w:r>
      <w:r w:rsidRPr="00BA371F">
        <w:rPr>
          <w:rFonts w:ascii="Arial" w:hAnsi="Arial" w:cs="Arial"/>
          <w:b/>
          <w:bCs/>
          <w:sz w:val="28"/>
        </w:rPr>
        <w:tab/>
      </w:r>
      <w:r w:rsidRPr="00BA371F">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0094296B">
        <w:rPr>
          <w:rFonts w:ascii="Arial" w:hAnsi="Arial" w:cs="Arial"/>
          <w:b/>
          <w:bCs/>
          <w:sz w:val="28"/>
        </w:rPr>
        <w:tab/>
        <w:t>R1-1</w:t>
      </w:r>
      <w:r w:rsidR="00A20FEE">
        <w:rPr>
          <w:rFonts w:ascii="Arial" w:hAnsi="Arial" w:cs="Arial"/>
          <w:b/>
          <w:bCs/>
          <w:sz w:val="28"/>
        </w:rPr>
        <w:t>9</w:t>
      </w:r>
      <w:r w:rsidR="00D572C2">
        <w:rPr>
          <w:rFonts w:ascii="Arial" w:hAnsi="Arial" w:cs="Arial"/>
          <w:b/>
          <w:bCs/>
          <w:sz w:val="28"/>
        </w:rPr>
        <w:t>10828</w:t>
      </w:r>
    </w:p>
    <w:p w14:paraId="79A70B9F" w14:textId="77777777" w:rsidR="00D572C2" w:rsidRPr="00EB6D38" w:rsidRDefault="00D572C2" w:rsidP="00AB5A8B">
      <w:pPr>
        <w:tabs>
          <w:tab w:val="left" w:pos="1985"/>
        </w:tabs>
        <w:spacing w:after="0"/>
        <w:ind w:firstLineChars="0" w:firstLine="0"/>
        <w:rPr>
          <w:rFonts w:ascii="Arial" w:hAnsi="Arial" w:cs="Arial"/>
          <w:b/>
          <w:bCs/>
          <w:sz w:val="28"/>
        </w:rPr>
      </w:pPr>
      <w:r w:rsidRPr="004C50CA">
        <w:rPr>
          <w:rFonts w:ascii="Arial" w:hAnsi="Arial" w:cs="Arial"/>
          <w:b/>
          <w:bCs/>
          <w:sz w:val="28"/>
        </w:rPr>
        <w:t>Chongqing, China, October 14th – 20th, 2019</w:t>
      </w:r>
    </w:p>
    <w:p w14:paraId="6E4462CD" w14:textId="11CDD8FC" w:rsidR="00C238EE" w:rsidRPr="003F3C34" w:rsidRDefault="003C5E2A" w:rsidP="00194092">
      <w:pPr>
        <w:tabs>
          <w:tab w:val="left" w:pos="1985"/>
        </w:tabs>
        <w:spacing w:after="0"/>
        <w:ind w:firstLine="361"/>
        <w:rPr>
          <w:rFonts w:ascii="Arial" w:eastAsia="맑은 고딕" w:hAnsi="Arial"/>
          <w:sz w:val="24"/>
          <w:lang w:eastAsia="ko-KR"/>
        </w:rPr>
      </w:pPr>
      <w:r w:rsidRPr="003F3C34">
        <w:rPr>
          <w:rFonts w:ascii="Arial" w:hAnsi="Arial"/>
          <w:b/>
          <w:sz w:val="24"/>
        </w:rPr>
        <w:t>Agenda Item</w:t>
      </w:r>
      <w:r w:rsidR="009312F3">
        <w:rPr>
          <w:rFonts w:ascii="Arial" w:hAnsi="Arial"/>
          <w:b/>
          <w:sz w:val="24"/>
        </w:rPr>
        <w:tab/>
      </w:r>
      <w:r w:rsidRPr="003F3C34">
        <w:rPr>
          <w:rFonts w:ascii="Arial" w:hAnsi="Arial"/>
          <w:b/>
          <w:sz w:val="24"/>
        </w:rPr>
        <w:t>:</w:t>
      </w:r>
      <w:r w:rsidRPr="003F3C34">
        <w:rPr>
          <w:rFonts w:ascii="Arial" w:hAnsi="Arial"/>
          <w:sz w:val="24"/>
        </w:rPr>
        <w:tab/>
      </w:r>
      <w:r w:rsidR="00155024" w:rsidRPr="003F3C34">
        <w:rPr>
          <w:rFonts w:ascii="Arial" w:eastAsia="맑은 고딕" w:hAnsi="Arial"/>
          <w:sz w:val="24"/>
          <w:lang w:eastAsia="ko-KR"/>
        </w:rPr>
        <w:t>7.</w:t>
      </w:r>
      <w:r w:rsidR="002924F7" w:rsidRPr="003F3C34">
        <w:rPr>
          <w:rFonts w:ascii="Arial" w:eastAsia="맑은 고딕" w:hAnsi="Arial"/>
          <w:sz w:val="24"/>
          <w:lang w:eastAsia="ko-KR"/>
        </w:rPr>
        <w:t>2</w:t>
      </w:r>
      <w:r w:rsidR="00705271" w:rsidRPr="003F3C34">
        <w:rPr>
          <w:rFonts w:ascii="Arial" w:eastAsia="맑은 고딕" w:hAnsi="Arial"/>
          <w:sz w:val="24"/>
          <w:lang w:eastAsia="ko-KR"/>
        </w:rPr>
        <w:t>.</w:t>
      </w:r>
      <w:r w:rsidR="00EE2E7E">
        <w:rPr>
          <w:rFonts w:ascii="Arial" w:eastAsia="맑은 고딕" w:hAnsi="Arial"/>
          <w:sz w:val="24"/>
          <w:lang w:eastAsia="ko-KR"/>
        </w:rPr>
        <w:t>6</w:t>
      </w:r>
      <w:r w:rsidR="00705271" w:rsidRPr="003F3C34">
        <w:rPr>
          <w:rFonts w:ascii="Arial" w:eastAsia="맑은 고딕" w:hAnsi="Arial"/>
          <w:sz w:val="24"/>
          <w:lang w:eastAsia="ko-KR"/>
        </w:rPr>
        <w:t>.</w:t>
      </w:r>
      <w:r w:rsidR="00EE2E7E">
        <w:rPr>
          <w:rFonts w:ascii="Arial" w:eastAsia="맑은 고딕" w:hAnsi="Arial"/>
          <w:sz w:val="24"/>
          <w:lang w:eastAsia="ko-KR"/>
        </w:rPr>
        <w:t>3</w:t>
      </w:r>
    </w:p>
    <w:p w14:paraId="508F3C58" w14:textId="04FB234F" w:rsidR="003C5E2A" w:rsidRPr="003F3C34" w:rsidRDefault="003C5E2A" w:rsidP="008F76BA">
      <w:pPr>
        <w:tabs>
          <w:tab w:val="left" w:pos="1985"/>
        </w:tabs>
        <w:spacing w:after="0"/>
        <w:ind w:firstLine="361"/>
        <w:rPr>
          <w:rFonts w:ascii="Arial" w:eastAsia="바탕" w:hAnsi="Arial"/>
          <w:sz w:val="24"/>
          <w:lang w:eastAsia="ko-KR"/>
        </w:rPr>
      </w:pPr>
      <w:r w:rsidRPr="003F3C34">
        <w:rPr>
          <w:rFonts w:ascii="Arial" w:hAnsi="Arial"/>
          <w:b/>
          <w:sz w:val="24"/>
        </w:rPr>
        <w:t>Source</w:t>
      </w:r>
      <w:r w:rsidR="009312F3">
        <w:rPr>
          <w:rFonts w:ascii="Arial" w:hAnsi="Arial"/>
          <w:b/>
          <w:sz w:val="24"/>
        </w:rPr>
        <w:tab/>
      </w:r>
      <w:r w:rsidRPr="003F3C34">
        <w:rPr>
          <w:rFonts w:ascii="Arial" w:hAnsi="Arial"/>
          <w:b/>
          <w:sz w:val="24"/>
        </w:rPr>
        <w:t xml:space="preserve">: </w:t>
      </w:r>
      <w:r w:rsidRPr="003F3C34">
        <w:rPr>
          <w:rFonts w:ascii="Arial" w:hAnsi="Arial"/>
          <w:b/>
          <w:sz w:val="24"/>
        </w:rPr>
        <w:tab/>
      </w:r>
      <w:r w:rsidRPr="003F3C34">
        <w:rPr>
          <w:rFonts w:ascii="Arial" w:eastAsia="바탕" w:hAnsi="Arial" w:hint="eastAsia"/>
          <w:sz w:val="24"/>
          <w:lang w:eastAsia="ko-KR"/>
        </w:rPr>
        <w:t>LG Electronics</w:t>
      </w:r>
      <w:r w:rsidR="00441FCA" w:rsidRPr="003F3C34">
        <w:rPr>
          <w:rFonts w:ascii="Arial" w:eastAsia="바탕" w:hAnsi="Arial"/>
          <w:sz w:val="24"/>
          <w:lang w:eastAsia="ko-KR"/>
        </w:rPr>
        <w:t xml:space="preserve"> </w:t>
      </w:r>
    </w:p>
    <w:p w14:paraId="220AEF23" w14:textId="31864778" w:rsidR="003C5E2A" w:rsidRPr="003F3C34" w:rsidRDefault="003C5E2A" w:rsidP="008F76BA">
      <w:pPr>
        <w:tabs>
          <w:tab w:val="left" w:pos="1985"/>
        </w:tabs>
        <w:spacing w:after="0"/>
        <w:ind w:firstLine="361"/>
        <w:rPr>
          <w:rFonts w:ascii="Arial" w:eastAsiaTheme="minorEastAsia" w:hAnsi="Arial" w:cs="Arial"/>
          <w:sz w:val="24"/>
          <w:szCs w:val="24"/>
          <w:lang w:eastAsia="ko-KR"/>
        </w:rPr>
      </w:pPr>
      <w:r w:rsidRPr="003F3C34">
        <w:rPr>
          <w:rFonts w:ascii="Arial" w:hAnsi="Arial"/>
          <w:b/>
          <w:sz w:val="24"/>
        </w:rPr>
        <w:t>Title</w:t>
      </w:r>
      <w:r w:rsidR="009312F3">
        <w:rPr>
          <w:rFonts w:ascii="Arial" w:hAnsi="Arial"/>
          <w:b/>
          <w:sz w:val="24"/>
        </w:rPr>
        <w:tab/>
      </w:r>
      <w:r w:rsidRPr="003F3C34">
        <w:rPr>
          <w:rFonts w:ascii="Arial" w:hAnsi="Arial"/>
          <w:b/>
          <w:sz w:val="24"/>
        </w:rPr>
        <w:t>:</w:t>
      </w:r>
      <w:r w:rsidRPr="003F3C34">
        <w:rPr>
          <w:rFonts w:ascii="Arial" w:hAnsi="Arial"/>
          <w:sz w:val="24"/>
        </w:rPr>
        <w:t xml:space="preserve"> </w:t>
      </w:r>
      <w:r w:rsidRPr="003F3C34">
        <w:rPr>
          <w:rFonts w:ascii="Arial" w:hAnsi="Arial"/>
          <w:sz w:val="24"/>
        </w:rPr>
        <w:tab/>
      </w:r>
      <w:r w:rsidR="00EE2E7E">
        <w:rPr>
          <w:rFonts w:ascii="Arial" w:hAnsi="Arial"/>
          <w:sz w:val="24"/>
        </w:rPr>
        <w:t>PUSCH enhancements for NR URLLC</w:t>
      </w:r>
    </w:p>
    <w:p w14:paraId="1884CC29" w14:textId="2E7B6CDC" w:rsidR="00152C02" w:rsidRPr="003F3C34" w:rsidRDefault="003C5E2A" w:rsidP="008F76BA">
      <w:pPr>
        <w:pBdr>
          <w:bottom w:val="single" w:sz="12" w:space="1" w:color="auto"/>
        </w:pBdr>
        <w:tabs>
          <w:tab w:val="left" w:pos="1985"/>
        </w:tabs>
        <w:ind w:firstLine="361"/>
        <w:rPr>
          <w:rFonts w:ascii="Arial" w:eastAsia="바탕" w:hAnsi="Arial"/>
          <w:sz w:val="24"/>
          <w:lang w:eastAsia="ko-KR"/>
        </w:rPr>
      </w:pPr>
      <w:r w:rsidRPr="003F3C34">
        <w:rPr>
          <w:rFonts w:ascii="Arial" w:hAnsi="Arial"/>
          <w:b/>
          <w:sz w:val="24"/>
        </w:rPr>
        <w:t>Document for</w:t>
      </w:r>
      <w:r w:rsidR="009312F3">
        <w:rPr>
          <w:rFonts w:ascii="Arial" w:hAnsi="Arial"/>
          <w:b/>
          <w:sz w:val="24"/>
        </w:rPr>
        <w:tab/>
      </w:r>
      <w:r w:rsidRPr="003F3C34">
        <w:rPr>
          <w:rFonts w:ascii="Arial" w:hAnsi="Arial"/>
          <w:b/>
          <w:sz w:val="24"/>
        </w:rPr>
        <w:t>:</w:t>
      </w:r>
      <w:r w:rsidRPr="003F3C34">
        <w:rPr>
          <w:rFonts w:ascii="Arial" w:hAnsi="Arial"/>
          <w:sz w:val="24"/>
        </w:rPr>
        <w:tab/>
      </w:r>
      <w:r w:rsidRPr="003F3C3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sidRPr="003F3C34">
        <w:rPr>
          <w:rFonts w:ascii="Arial" w:eastAsia="바탕" w:hAnsi="Arial" w:hint="eastAsia"/>
          <w:sz w:val="24"/>
          <w:lang w:eastAsia="ko-KR"/>
        </w:rPr>
        <w:t xml:space="preserve"> and decision</w:t>
      </w:r>
    </w:p>
    <w:p w14:paraId="39990E72" w14:textId="77777777" w:rsidR="00095BF5" w:rsidRPr="003F3C34" w:rsidRDefault="00095BF5" w:rsidP="00DA2010">
      <w:pPr>
        <w:pStyle w:val="10"/>
        <w:numPr>
          <w:ilvl w:val="0"/>
          <w:numId w:val="1"/>
        </w:numPr>
      </w:pPr>
      <w:r w:rsidRPr="003F3C34">
        <w:t>Introduction</w:t>
      </w:r>
    </w:p>
    <w:p w14:paraId="62E2528E" w14:textId="5EB05E23" w:rsidR="0086708F" w:rsidRPr="000179EC" w:rsidRDefault="003F3C34" w:rsidP="009D07BF">
      <w:pPr>
        <w:ind w:firstLine="330"/>
        <w:rPr>
          <w:lang w:eastAsia="ko-KR"/>
        </w:rPr>
      </w:pPr>
      <w:r w:rsidRPr="000179EC">
        <w:rPr>
          <w:rFonts w:hint="eastAsia"/>
          <w:lang w:eastAsia="ko-KR"/>
        </w:rPr>
        <w:t xml:space="preserve">In </w:t>
      </w:r>
      <w:r w:rsidR="003468F7" w:rsidRPr="000179EC">
        <w:rPr>
          <w:lang w:eastAsia="ko-KR"/>
        </w:rPr>
        <w:t xml:space="preserve">previous </w:t>
      </w:r>
      <w:r w:rsidRPr="000179EC">
        <w:rPr>
          <w:rFonts w:hint="eastAsia"/>
          <w:lang w:eastAsia="ko-KR"/>
        </w:rPr>
        <w:t>meeting</w:t>
      </w:r>
      <w:r w:rsidR="003468F7" w:rsidRPr="000179EC">
        <w:rPr>
          <w:lang w:eastAsia="ko-KR"/>
        </w:rPr>
        <w:t>s</w:t>
      </w:r>
      <w:r w:rsidR="00AC22EF" w:rsidRPr="000179EC">
        <w:rPr>
          <w:lang w:eastAsia="ko-KR"/>
        </w:rPr>
        <w:t xml:space="preserve"> [1</w:t>
      </w:r>
      <w:r w:rsidR="00861A90">
        <w:rPr>
          <w:lang w:eastAsia="ko-KR"/>
        </w:rPr>
        <w:t xml:space="preserve">], </w:t>
      </w:r>
      <w:r w:rsidR="00841830" w:rsidRPr="000179EC">
        <w:rPr>
          <w:lang w:eastAsia="ko-KR"/>
        </w:rPr>
        <w:t>several agreements</w:t>
      </w:r>
      <w:r w:rsidR="00150392">
        <w:rPr>
          <w:lang w:eastAsia="ko-KR"/>
        </w:rPr>
        <w:t xml:space="preserve"> and a conclusion</w:t>
      </w:r>
      <w:r w:rsidR="00841830" w:rsidRPr="000179EC">
        <w:rPr>
          <w:lang w:eastAsia="ko-KR"/>
        </w:rPr>
        <w:t xml:space="preserve"> were made on PUSCH transmission</w:t>
      </w:r>
      <w:r w:rsidR="00BF54B9">
        <w:rPr>
          <w:lang w:eastAsia="ko-KR"/>
        </w:rPr>
        <w:t xml:space="preserve"> for NR URLLC</w:t>
      </w:r>
      <w:r w:rsidR="00841830" w:rsidRPr="000179EC">
        <w:rPr>
          <w:lang w:eastAsia="ko-KR"/>
        </w:rPr>
        <w:t>:</w:t>
      </w:r>
    </w:p>
    <w:tbl>
      <w:tblPr>
        <w:tblStyle w:val="a8"/>
        <w:tblW w:w="0" w:type="auto"/>
        <w:tblLook w:val="04A0" w:firstRow="1" w:lastRow="0" w:firstColumn="1" w:lastColumn="0" w:noHBand="0" w:noVBand="1"/>
      </w:tblPr>
      <w:tblGrid>
        <w:gridCol w:w="9628"/>
      </w:tblGrid>
      <w:tr w:rsidR="00EA066C" w14:paraId="5262C76F" w14:textId="77777777" w:rsidTr="00EA066C">
        <w:tc>
          <w:tcPr>
            <w:tcW w:w="9628" w:type="dxa"/>
          </w:tcPr>
          <w:p w14:paraId="33D8B43C" w14:textId="77777777" w:rsidR="00150392" w:rsidRPr="001C6607" w:rsidRDefault="00150392" w:rsidP="00150392">
            <w:pPr>
              <w:pStyle w:val="agreementHEAD"/>
            </w:pPr>
            <w:r w:rsidRPr="001C6607">
              <w:rPr>
                <w:highlight w:val="green"/>
              </w:rPr>
              <w:t>Agreements</w:t>
            </w:r>
            <w:r>
              <w:t>:</w:t>
            </w:r>
          </w:p>
          <w:p w14:paraId="2B334E7A" w14:textId="77777777" w:rsidR="00150392" w:rsidRPr="00150392" w:rsidRDefault="00150392" w:rsidP="00150392">
            <w:pPr>
              <w:pStyle w:val="agreement"/>
              <w:numPr>
                <w:ilvl w:val="0"/>
                <w:numId w:val="0"/>
              </w:numPr>
              <w:ind w:left="357" w:hanging="357"/>
            </w:pPr>
            <w:r w:rsidRPr="00150392">
              <w:t>In terms of how to interpret L and K for all PUSCH transmissions, down-select between the following two:</w:t>
            </w:r>
          </w:p>
          <w:p w14:paraId="6A567A68" w14:textId="77777777" w:rsidR="00150392" w:rsidRPr="00150392" w:rsidRDefault="00150392" w:rsidP="00150392">
            <w:pPr>
              <w:pStyle w:val="agreement"/>
            </w:pPr>
            <w:r w:rsidRPr="00150392">
              <w:t>Alt 1: The time window within which valid symbols are used for transmission is L*K.</w:t>
            </w:r>
          </w:p>
          <w:p w14:paraId="12A2CAB1" w14:textId="77777777" w:rsidR="00150392" w:rsidRPr="00150392" w:rsidRDefault="00150392" w:rsidP="00150392">
            <w:pPr>
              <w:pStyle w:val="agreement"/>
              <w:numPr>
                <w:ilvl w:val="1"/>
                <w:numId w:val="21"/>
              </w:numPr>
            </w:pPr>
            <w:r w:rsidRPr="00150392">
              <w:t>FFS the definition of “</w:t>
            </w:r>
            <w:r w:rsidRPr="00150392">
              <w:rPr>
                <w:rFonts w:hint="eastAsia"/>
                <w:lang w:eastAsia="zh-CN"/>
              </w:rPr>
              <w:t>valid</w:t>
            </w:r>
            <w:r w:rsidRPr="00150392">
              <w:rPr>
                <w:lang w:eastAsia="zh-CN"/>
              </w:rPr>
              <w:t xml:space="preserve"> symbols”</w:t>
            </w:r>
          </w:p>
          <w:p w14:paraId="0A4692CA" w14:textId="77777777" w:rsidR="00150392" w:rsidRPr="001C6607" w:rsidRDefault="00150392" w:rsidP="00150392">
            <w:pPr>
              <w:pStyle w:val="agreement"/>
            </w:pPr>
            <w:r w:rsidRPr="001C6607">
              <w:t>Alt 2: The time window within which valid symbols are used for transmission can be longer than L*K symbols, and it is extended at least in case of semi-static DL symbols.</w:t>
            </w:r>
          </w:p>
          <w:p w14:paraId="507A027C" w14:textId="77777777" w:rsidR="00150392" w:rsidRPr="001C6607" w:rsidRDefault="00150392" w:rsidP="00150392">
            <w:pPr>
              <w:pStyle w:val="agreement"/>
              <w:numPr>
                <w:ilvl w:val="1"/>
                <w:numId w:val="21"/>
              </w:numPr>
            </w:pPr>
            <w:r w:rsidRPr="001C6607">
              <w:t>FFS extension of the time window in case of dynamic DL symbols and/or semi-static flexible symbols and/or reserved symbols (if defined) and/or SSB symbols and/or type-0 CSS in CORESET#0 (as indicated by MIB)</w:t>
            </w:r>
          </w:p>
          <w:p w14:paraId="73BE243D" w14:textId="77777777" w:rsidR="00150392" w:rsidRPr="001C6607" w:rsidRDefault="00150392" w:rsidP="00150392">
            <w:pPr>
              <w:pStyle w:val="agreement"/>
              <w:numPr>
                <w:ilvl w:val="1"/>
                <w:numId w:val="21"/>
              </w:numPr>
            </w:pPr>
            <w:r w:rsidRPr="001C6607">
              <w:t>FFS the definition of “</w:t>
            </w:r>
            <w:r w:rsidRPr="001C6607">
              <w:rPr>
                <w:rFonts w:hint="eastAsia"/>
                <w:lang w:eastAsia="zh-CN"/>
              </w:rPr>
              <w:t>valid</w:t>
            </w:r>
            <w:r w:rsidRPr="001C6607">
              <w:rPr>
                <w:lang w:eastAsia="zh-CN"/>
              </w:rPr>
              <w:t xml:space="preserve"> symbols”</w:t>
            </w:r>
          </w:p>
          <w:p w14:paraId="60812627" w14:textId="77777777" w:rsidR="00150392" w:rsidRPr="001C6607" w:rsidRDefault="00150392" w:rsidP="00150392">
            <w:pPr>
              <w:pStyle w:val="agreement"/>
              <w:numPr>
                <w:ilvl w:val="1"/>
                <w:numId w:val="21"/>
              </w:numPr>
            </w:pPr>
            <w:r w:rsidRPr="001C6607">
              <w:rPr>
                <w:lang w:eastAsia="zh-CN"/>
              </w:rPr>
              <w:t>FFS whether to define a maximum time window size and if so, details</w:t>
            </w:r>
          </w:p>
          <w:p w14:paraId="3D7BD337" w14:textId="404469B6" w:rsidR="000179EC" w:rsidRPr="00E430B9" w:rsidRDefault="000179EC" w:rsidP="000179EC">
            <w:pPr>
              <w:spacing w:before="0" w:after="0" w:line="240" w:lineRule="exact"/>
              <w:ind w:firstLine="330"/>
              <w:rPr>
                <w:lang w:val="en-GB"/>
              </w:rPr>
            </w:pPr>
          </w:p>
        </w:tc>
      </w:tr>
    </w:tbl>
    <w:p w14:paraId="05F2A3FC" w14:textId="77777777" w:rsidR="003333DB" w:rsidRPr="000179EC" w:rsidRDefault="003333DB" w:rsidP="003333DB">
      <w:pPr>
        <w:ind w:firstLine="330"/>
        <w:rPr>
          <w:lang w:eastAsia="ko-KR"/>
        </w:rPr>
      </w:pPr>
      <w:r w:rsidRPr="000179EC">
        <w:rPr>
          <w:rFonts w:hint="eastAsia"/>
          <w:lang w:eastAsia="ko-KR"/>
        </w:rPr>
        <w:t>In this contribution,</w:t>
      </w:r>
      <w:r>
        <w:rPr>
          <w:lang w:eastAsia="ko-KR"/>
        </w:rPr>
        <w:t xml:space="preserve"> we provide our view on PUSCH enhancement for URLLC, including remaining issues </w:t>
      </w:r>
      <w:proofErr w:type="gramStart"/>
      <w:r>
        <w:rPr>
          <w:lang w:eastAsia="ko-KR"/>
        </w:rPr>
        <w:t>for</w:t>
      </w:r>
      <w:proofErr w:type="gramEnd"/>
      <w:r>
        <w:rPr>
          <w:lang w:eastAsia="ko-KR"/>
        </w:rPr>
        <w:t xml:space="preserve"> supporting enhanced PUSCH repetition. </w:t>
      </w:r>
    </w:p>
    <w:p w14:paraId="54308CCB" w14:textId="727F828C" w:rsidR="00167BBD" w:rsidRDefault="000341A9" w:rsidP="00DA2010">
      <w:pPr>
        <w:pStyle w:val="10"/>
        <w:numPr>
          <w:ilvl w:val="0"/>
          <w:numId w:val="1"/>
        </w:numPr>
      </w:pPr>
      <w:r w:rsidRPr="003F3C34">
        <w:t xml:space="preserve">Discussion </w:t>
      </w:r>
    </w:p>
    <w:p w14:paraId="69F98BC0" w14:textId="4CBEF9E5" w:rsidR="00240569" w:rsidRDefault="00240569" w:rsidP="00240569">
      <w:pPr>
        <w:pStyle w:val="10"/>
        <w:numPr>
          <w:ilvl w:val="1"/>
          <w:numId w:val="11"/>
        </w:numPr>
        <w:rPr>
          <w:color w:val="000000"/>
        </w:rPr>
      </w:pPr>
      <w:r>
        <w:rPr>
          <w:rFonts w:hint="eastAsia"/>
          <w:color w:val="000000"/>
        </w:rPr>
        <w:t xml:space="preserve">How to </w:t>
      </w:r>
      <w:r w:rsidR="00A94EB0">
        <w:rPr>
          <w:color w:val="000000"/>
        </w:rPr>
        <w:t>use given L and K for determining</w:t>
      </w:r>
      <w:r>
        <w:rPr>
          <w:rFonts w:hint="eastAsia"/>
          <w:color w:val="000000"/>
        </w:rPr>
        <w:t xml:space="preserve"> </w:t>
      </w:r>
      <w:r>
        <w:rPr>
          <w:color w:val="000000"/>
        </w:rPr>
        <w:t xml:space="preserve">“nominal” repetition </w:t>
      </w:r>
    </w:p>
    <w:p w14:paraId="7003F59E" w14:textId="27340BF5" w:rsidR="00A20FEE" w:rsidRDefault="00A20FEE" w:rsidP="00A20FEE">
      <w:pPr>
        <w:ind w:firstLine="330"/>
        <w:rPr>
          <w:rFonts w:eastAsiaTheme="minorEastAsia"/>
          <w:lang w:eastAsia="ko-KR"/>
        </w:rPr>
      </w:pPr>
      <w:r>
        <w:rPr>
          <w:rFonts w:eastAsiaTheme="minorEastAsia" w:hint="eastAsia"/>
          <w:lang w:eastAsia="ko-KR"/>
        </w:rPr>
        <w:t xml:space="preserve">In </w:t>
      </w:r>
      <w:r>
        <w:rPr>
          <w:rFonts w:eastAsiaTheme="minorEastAsia"/>
          <w:lang w:eastAsia="ko-KR"/>
        </w:rPr>
        <w:t xml:space="preserve">the </w:t>
      </w:r>
      <w:r>
        <w:rPr>
          <w:rFonts w:eastAsiaTheme="minorEastAsia" w:hint="eastAsia"/>
          <w:lang w:eastAsia="ko-KR"/>
        </w:rPr>
        <w:t xml:space="preserve">previous meeting, </w:t>
      </w:r>
      <w:r>
        <w:rPr>
          <w:rFonts w:eastAsiaTheme="minorEastAsia"/>
          <w:lang w:eastAsia="ko-KR"/>
        </w:rPr>
        <w:t xml:space="preserve">it was agreed to down-select </w:t>
      </w:r>
      <w:r w:rsidR="00C162D7">
        <w:rPr>
          <w:rFonts w:eastAsiaTheme="minorEastAsia"/>
          <w:lang w:eastAsia="ko-KR"/>
        </w:rPr>
        <w:t xml:space="preserve">between </w:t>
      </w:r>
      <w:r>
        <w:rPr>
          <w:rFonts w:eastAsiaTheme="minorEastAsia"/>
          <w:lang w:eastAsia="ko-KR"/>
        </w:rPr>
        <w:t>two alternatives about the interpretation for PUSCH duration L and number of repetition K. Both alternatives are addressing the time window which can contain PUSCH repetitions. Only one difference is that alternative 2 can extend time window when there is no sufficient valid symbol for PUSCH transmission. We can consider those two alternatives with regarding different UL transmission scheme; dynamic grant and configured grant.</w:t>
      </w:r>
    </w:p>
    <w:p w14:paraId="62F2A42F" w14:textId="476ED8EB" w:rsidR="00A20FEE" w:rsidRDefault="00A20FEE" w:rsidP="00704C0C">
      <w:pPr>
        <w:ind w:firstLine="330"/>
        <w:rPr>
          <w:rFonts w:eastAsiaTheme="minorEastAsia"/>
          <w:lang w:eastAsia="ko-KR"/>
        </w:rPr>
      </w:pPr>
      <w:r>
        <w:rPr>
          <w:rFonts w:eastAsiaTheme="minorEastAsia"/>
          <w:lang w:eastAsia="ko-KR"/>
        </w:rPr>
        <w:t xml:space="preserve">For dynamic grant case, the number of repetition K can be indicated dynamically. </w:t>
      </w:r>
      <w:r w:rsidR="00BE6CA6">
        <w:rPr>
          <w:rFonts w:eastAsiaTheme="minorEastAsia"/>
          <w:lang w:eastAsia="ko-KR"/>
        </w:rPr>
        <w:t xml:space="preserve">So gNB can </w:t>
      </w:r>
      <w:r w:rsidR="00BE6CA6">
        <w:rPr>
          <w:rFonts w:eastAsiaTheme="minorEastAsia" w:hint="eastAsia"/>
          <w:lang w:eastAsia="ko-KR"/>
        </w:rPr>
        <w:t>adjust</w:t>
      </w:r>
      <w:r w:rsidR="00C32402">
        <w:rPr>
          <w:rFonts w:eastAsiaTheme="minorEastAsia"/>
          <w:lang w:eastAsia="ko-KR"/>
        </w:rPr>
        <w:t xml:space="preserve"> L*K </w:t>
      </w:r>
      <w:r w:rsidR="00BE6CA6">
        <w:rPr>
          <w:rFonts w:eastAsiaTheme="minorEastAsia"/>
          <w:lang w:eastAsia="ko-KR"/>
        </w:rPr>
        <w:t xml:space="preserve">based on scheduling situation. </w:t>
      </w:r>
      <w:r w:rsidR="002B2E20">
        <w:rPr>
          <w:rFonts w:eastAsiaTheme="minorEastAsia"/>
          <w:lang w:eastAsia="ko-KR"/>
        </w:rPr>
        <w:t xml:space="preserve">For selecting appropriate L and K, </w:t>
      </w:r>
      <w:r w:rsidR="00BE6CA6">
        <w:rPr>
          <w:rFonts w:eastAsiaTheme="minorEastAsia"/>
          <w:lang w:eastAsia="ko-KR"/>
        </w:rPr>
        <w:t>alternative 2 need</w:t>
      </w:r>
      <w:r w:rsidR="004B0E24">
        <w:rPr>
          <w:rFonts w:eastAsiaTheme="minorEastAsia"/>
          <w:lang w:eastAsia="ko-KR"/>
        </w:rPr>
        <w:t>s</w:t>
      </w:r>
      <w:r w:rsidR="00BE6CA6">
        <w:rPr>
          <w:rFonts w:eastAsiaTheme="minorEastAsia"/>
          <w:lang w:eastAsia="ko-KR"/>
        </w:rPr>
        <w:t xml:space="preserve"> to rely on other information such as TDD configuration, slot format indicator and/or cell configuration</w:t>
      </w:r>
      <w:r w:rsidR="002B2E20">
        <w:rPr>
          <w:rFonts w:eastAsiaTheme="minorEastAsia"/>
          <w:lang w:eastAsia="ko-KR"/>
        </w:rPr>
        <w:t>. B</w:t>
      </w:r>
      <w:r w:rsidR="00704C0C">
        <w:rPr>
          <w:rFonts w:eastAsiaTheme="minorEastAsia"/>
          <w:lang w:eastAsia="ko-KR"/>
        </w:rPr>
        <w:t xml:space="preserve">ut at the same time it would be desirable to use only semi-static information for extension of time window in order to avoid uncertainty of dynamic signaling due to unreliable reception of SFI. </w:t>
      </w:r>
      <w:r w:rsidR="002B2E20">
        <w:rPr>
          <w:rFonts w:eastAsiaTheme="minorEastAsia"/>
          <w:lang w:eastAsia="ko-KR"/>
        </w:rPr>
        <w:t>In</w:t>
      </w:r>
      <w:r w:rsidR="000022B6">
        <w:rPr>
          <w:rFonts w:eastAsiaTheme="minorEastAsia"/>
          <w:lang w:eastAsia="ko-KR"/>
        </w:rPr>
        <w:t xml:space="preserve"> this case, alternative 2 would not be</w:t>
      </w:r>
      <w:r w:rsidR="002B2E20">
        <w:rPr>
          <w:rFonts w:eastAsiaTheme="minorEastAsia"/>
          <w:lang w:eastAsia="ko-KR"/>
        </w:rPr>
        <w:t xml:space="preserve"> such meaningful. </w:t>
      </w:r>
    </w:p>
    <w:p w14:paraId="3A0B7AB5" w14:textId="51BE3496" w:rsidR="002141CB" w:rsidRDefault="003D3332" w:rsidP="00A20FEE">
      <w:pPr>
        <w:ind w:firstLine="330"/>
        <w:rPr>
          <w:rFonts w:eastAsiaTheme="minorEastAsia"/>
          <w:lang w:eastAsia="ko-KR"/>
        </w:rPr>
      </w:pPr>
      <w:r>
        <w:rPr>
          <w:rFonts w:eastAsiaTheme="minorEastAsia"/>
          <w:lang w:eastAsia="ko-KR"/>
        </w:rPr>
        <w:lastRenderedPageBreak/>
        <w:t>For configured grant case, it may be beneficial since UE need</w:t>
      </w:r>
      <w:r w:rsidR="009E52F3">
        <w:rPr>
          <w:rFonts w:eastAsiaTheme="minorEastAsia"/>
          <w:lang w:eastAsia="ko-KR"/>
        </w:rPr>
        <w:t>s</w:t>
      </w:r>
      <w:r>
        <w:rPr>
          <w:rFonts w:eastAsiaTheme="minorEastAsia"/>
          <w:lang w:eastAsia="ko-KR"/>
        </w:rPr>
        <w:t xml:space="preserve"> to use single </w:t>
      </w:r>
      <w:r w:rsidR="009E52F3">
        <w:rPr>
          <w:rFonts w:eastAsiaTheme="minorEastAsia"/>
          <w:lang w:eastAsia="ko-KR"/>
        </w:rPr>
        <w:t>resource allocation</w:t>
      </w:r>
      <w:r>
        <w:rPr>
          <w:rFonts w:eastAsiaTheme="minorEastAsia"/>
          <w:lang w:eastAsia="ko-KR"/>
        </w:rPr>
        <w:t xml:space="preserve"> for </w:t>
      </w:r>
      <w:r w:rsidR="009E52F3">
        <w:rPr>
          <w:rFonts w:eastAsiaTheme="minorEastAsia"/>
          <w:lang w:eastAsia="ko-KR"/>
        </w:rPr>
        <w:t xml:space="preserve">a long time. In this case, it is not possible to adjust L and K based on channel status. However, </w:t>
      </w:r>
      <w:r w:rsidR="00DB6E3C">
        <w:rPr>
          <w:rFonts w:eastAsiaTheme="minorEastAsia"/>
          <w:lang w:eastAsia="ko-KR"/>
        </w:rPr>
        <w:t>different configured grant PUSCHs can share same time/frequency resource for supporting multiple UE or for ensuring finer starting point. Following figures shows alternatives with multiple configured grant. For saving radio resources and ensuring low latency, these 3 configured grants can be configured to single UE on the same frequency resource.</w:t>
      </w:r>
      <w:r w:rsidR="00B5290A">
        <w:rPr>
          <w:rFonts w:eastAsiaTheme="minorEastAsia"/>
          <w:lang w:eastAsia="ko-KR"/>
        </w:rPr>
        <w:t xml:space="preserve"> When some of configured grant meet invalid symbol (red box in figures) at certain slot, alternative 1 </w:t>
      </w:r>
      <w:r w:rsidR="00623F7D">
        <w:rPr>
          <w:rFonts w:eastAsiaTheme="minorEastAsia"/>
          <w:lang w:eastAsia="ko-KR"/>
        </w:rPr>
        <w:t>needs</w:t>
      </w:r>
      <w:r w:rsidR="00B5290A">
        <w:rPr>
          <w:rFonts w:eastAsiaTheme="minorEastAsia"/>
          <w:lang w:eastAsia="ko-KR"/>
        </w:rPr>
        <w:t xml:space="preserve"> no</w:t>
      </w:r>
      <w:r w:rsidR="00623F7D">
        <w:rPr>
          <w:rFonts w:eastAsiaTheme="minorEastAsia"/>
          <w:lang w:eastAsia="ko-KR"/>
        </w:rPr>
        <w:t xml:space="preserve"> special</w:t>
      </w:r>
      <w:r w:rsidR="00B5290A">
        <w:rPr>
          <w:rFonts w:eastAsiaTheme="minorEastAsia"/>
          <w:lang w:eastAsia="ko-KR"/>
        </w:rPr>
        <w:t xml:space="preserve"> handling. In case of alternative 2, </w:t>
      </w:r>
      <w:r w:rsidR="001A52BF">
        <w:rPr>
          <w:rFonts w:eastAsiaTheme="minorEastAsia"/>
          <w:lang w:eastAsia="ko-KR"/>
        </w:rPr>
        <w:t>figure 1-</w:t>
      </w:r>
      <w:r w:rsidR="00B5290A">
        <w:rPr>
          <w:rFonts w:eastAsiaTheme="minorEastAsia"/>
          <w:lang w:eastAsia="ko-KR"/>
        </w:rPr>
        <w:t xml:space="preserve">(b) and </w:t>
      </w:r>
      <w:r w:rsidR="001A52BF">
        <w:rPr>
          <w:rFonts w:eastAsiaTheme="minorEastAsia"/>
          <w:lang w:eastAsia="ko-KR"/>
        </w:rPr>
        <w:t>figure 1-</w:t>
      </w:r>
      <w:r w:rsidR="001A52BF">
        <w:rPr>
          <w:rFonts w:eastAsiaTheme="minorEastAsia"/>
          <w:lang w:eastAsia="ko-KR"/>
        </w:rPr>
        <w:t xml:space="preserve"> </w:t>
      </w:r>
      <w:r w:rsidR="00B5290A">
        <w:rPr>
          <w:rFonts w:eastAsiaTheme="minorEastAsia"/>
          <w:lang w:eastAsia="ko-KR"/>
        </w:rPr>
        <w:t xml:space="preserve">(c), UE may postpone some of configured grant to avoid invalid symbol. </w:t>
      </w:r>
      <w:r w:rsidR="002141CB">
        <w:rPr>
          <w:rFonts w:eastAsiaTheme="minorEastAsia"/>
          <w:lang w:eastAsia="ko-KR"/>
        </w:rPr>
        <w:t xml:space="preserve">In figure </w:t>
      </w:r>
      <w:r w:rsidR="001A52BF">
        <w:rPr>
          <w:rFonts w:eastAsiaTheme="minorEastAsia"/>
          <w:lang w:eastAsia="ko-KR"/>
        </w:rPr>
        <w:t>1-</w:t>
      </w:r>
      <w:r w:rsidR="002141CB">
        <w:rPr>
          <w:rFonts w:eastAsiaTheme="minorEastAsia"/>
          <w:lang w:eastAsia="ko-KR"/>
        </w:rPr>
        <w:t xml:space="preserve">(b), UE postponed only configuration #1 and #2 so that configuration #3 have DMRS misalignment with #1 and #2. A gNB can adjust starting position of #3 in order to resolve DMRS issue in certain moment as like figure </w:t>
      </w:r>
      <w:r w:rsidR="001A52BF">
        <w:rPr>
          <w:rFonts w:eastAsiaTheme="minorEastAsia"/>
          <w:lang w:eastAsia="ko-KR"/>
        </w:rPr>
        <w:t>1-</w:t>
      </w:r>
      <w:r w:rsidR="002141CB">
        <w:rPr>
          <w:rFonts w:eastAsiaTheme="minorEastAsia"/>
          <w:lang w:eastAsia="ko-KR"/>
        </w:rPr>
        <w:t>(c). However, the invalid symbol can be aperiodic, or can have different periodicity from configured grant. Therefore,</w:t>
      </w:r>
      <w:r w:rsidR="00E171F9">
        <w:rPr>
          <w:rFonts w:eastAsiaTheme="minorEastAsia"/>
          <w:lang w:eastAsia="ko-KR"/>
        </w:rPr>
        <w:t xml:space="preserve"> even if gNB can freely configure starting position of configured grant, </w:t>
      </w:r>
      <w:r w:rsidR="002141CB">
        <w:rPr>
          <w:rFonts w:eastAsiaTheme="minorEastAsia"/>
          <w:lang w:eastAsia="ko-KR"/>
        </w:rPr>
        <w:t xml:space="preserve">DMRS misalignment may occurs in somewhere </w:t>
      </w:r>
      <w:r w:rsidR="00E171F9">
        <w:rPr>
          <w:rFonts w:eastAsiaTheme="minorEastAsia"/>
          <w:lang w:eastAsia="ko-KR"/>
        </w:rPr>
        <w:t xml:space="preserve">as seen in figure </w:t>
      </w:r>
      <w:r w:rsidR="001A52BF">
        <w:rPr>
          <w:rFonts w:eastAsiaTheme="minorEastAsia"/>
          <w:lang w:eastAsia="ko-KR"/>
        </w:rPr>
        <w:t>1-</w:t>
      </w:r>
      <w:r w:rsidR="00E171F9">
        <w:rPr>
          <w:rFonts w:eastAsiaTheme="minorEastAsia"/>
          <w:lang w:eastAsia="ko-KR"/>
        </w:rPr>
        <w:t>(c) when alternative 2 is adopted</w:t>
      </w:r>
      <w:r w:rsidR="00704C0C">
        <w:rPr>
          <w:rFonts w:eastAsiaTheme="minorEastAsia"/>
          <w:lang w:eastAsia="ko-KR"/>
        </w:rPr>
        <w:t>, which should be avoided in terms of DMRS detection performance</w:t>
      </w:r>
      <w:r w:rsidR="00E171F9">
        <w:rPr>
          <w:rFonts w:eastAsiaTheme="minorEastAsia"/>
          <w:lang w:eastAsia="ko-KR"/>
        </w:rPr>
        <w:t xml:space="preserve">. </w:t>
      </w:r>
    </w:p>
    <w:p w14:paraId="20E36213" w14:textId="000F0E13" w:rsidR="003415D4" w:rsidRDefault="003415D4" w:rsidP="003415D4">
      <w:pPr>
        <w:ind w:firstLine="330"/>
        <w:rPr>
          <w:rFonts w:eastAsiaTheme="minorEastAsia"/>
          <w:lang w:eastAsia="ko-KR"/>
        </w:rPr>
      </w:pPr>
      <w:r>
        <w:rPr>
          <w:rFonts w:eastAsiaTheme="minorEastAsia"/>
          <w:lang w:eastAsia="ko-KR"/>
        </w:rPr>
        <w:t>Moreover</w:t>
      </w:r>
      <w:r w:rsidRPr="004B58F4">
        <w:rPr>
          <w:rFonts w:eastAsiaTheme="minorEastAsia"/>
          <w:lang w:eastAsia="ko-KR"/>
        </w:rPr>
        <w:t xml:space="preserve">, postponing would make </w:t>
      </w:r>
      <w:r>
        <w:rPr>
          <w:rFonts w:eastAsiaTheme="minorEastAsia"/>
          <w:lang w:eastAsia="ko-KR"/>
        </w:rPr>
        <w:t>another</w:t>
      </w:r>
      <w:r w:rsidRPr="004B58F4">
        <w:rPr>
          <w:rFonts w:eastAsiaTheme="minorEastAsia"/>
          <w:lang w:eastAsia="ko-KR"/>
        </w:rPr>
        <w:t xml:space="preserve"> problem whatever we have as detail. Especially when </w:t>
      </w:r>
      <w:r>
        <w:rPr>
          <w:rFonts w:eastAsiaTheme="minorEastAsia"/>
          <w:lang w:eastAsia="ko-KR"/>
        </w:rPr>
        <w:t xml:space="preserve">the </w:t>
      </w:r>
      <w:r w:rsidRPr="004B58F4">
        <w:rPr>
          <w:rFonts w:eastAsiaTheme="minorEastAsia"/>
          <w:lang w:eastAsia="ko-KR"/>
        </w:rPr>
        <w:t>total transmission duration is lengthen</w:t>
      </w:r>
      <w:r>
        <w:rPr>
          <w:rFonts w:eastAsiaTheme="minorEastAsia"/>
          <w:lang w:eastAsia="ko-KR"/>
        </w:rPr>
        <w:t>ed</w:t>
      </w:r>
      <w:r w:rsidRPr="004B58F4">
        <w:rPr>
          <w:rFonts w:eastAsiaTheme="minorEastAsia"/>
          <w:lang w:eastAsia="ko-KR"/>
        </w:rPr>
        <w:t xml:space="preserve">, it would not only bring latency drawback but also </w:t>
      </w:r>
      <w:r>
        <w:rPr>
          <w:rFonts w:eastAsiaTheme="minorEastAsia"/>
          <w:lang w:eastAsia="ko-KR"/>
        </w:rPr>
        <w:t xml:space="preserve">transmission </w:t>
      </w:r>
      <w:r w:rsidRPr="004B58F4">
        <w:rPr>
          <w:rFonts w:eastAsiaTheme="minorEastAsia"/>
          <w:lang w:eastAsia="ko-KR"/>
        </w:rPr>
        <w:t>across periodicity boundary of configured grant</w:t>
      </w:r>
      <w:r>
        <w:rPr>
          <w:rFonts w:eastAsiaTheme="minorEastAsia"/>
          <w:lang w:eastAsia="ko-KR"/>
        </w:rPr>
        <w:t>, which</w:t>
      </w:r>
      <w:r w:rsidRPr="004B58F4">
        <w:rPr>
          <w:rFonts w:eastAsiaTheme="minorEastAsia"/>
          <w:lang w:eastAsia="ko-KR"/>
        </w:rPr>
        <w:t xml:space="preserve"> could be </w:t>
      </w:r>
      <w:r>
        <w:rPr>
          <w:rFonts w:eastAsiaTheme="minorEastAsia"/>
          <w:lang w:eastAsia="ko-KR"/>
        </w:rPr>
        <w:t xml:space="preserve">a </w:t>
      </w:r>
      <w:r w:rsidRPr="004B58F4">
        <w:rPr>
          <w:rFonts w:eastAsiaTheme="minorEastAsia"/>
          <w:lang w:eastAsia="ko-KR"/>
        </w:rPr>
        <w:t xml:space="preserve">critical impact for configured grant </w:t>
      </w:r>
      <w:r>
        <w:rPr>
          <w:rFonts w:eastAsiaTheme="minorEastAsia"/>
          <w:lang w:eastAsia="ko-KR"/>
        </w:rPr>
        <w:t>PUSCH</w:t>
      </w:r>
      <w:r w:rsidRPr="004B58F4">
        <w:rPr>
          <w:rFonts w:eastAsiaTheme="minorEastAsia"/>
          <w:lang w:eastAsia="ko-KR"/>
        </w:rPr>
        <w:t>.</w:t>
      </w:r>
      <w:r>
        <w:rPr>
          <w:rFonts w:eastAsiaTheme="minorEastAsia"/>
          <w:lang w:eastAsia="ko-KR"/>
        </w:rPr>
        <w:t xml:space="preserve"> Comparing dropping with no handing, the only difference is the shrunk “nominal” repetition, however, there would be no difference of “actual” repetition between them in the end after the segmentation procedure. </w:t>
      </w:r>
    </w:p>
    <w:p w14:paraId="177271BD" w14:textId="5C02965E" w:rsidR="00E171F9" w:rsidRDefault="001A52BF" w:rsidP="003526D5">
      <w:pPr>
        <w:ind w:firstLine="330"/>
        <w:rPr>
          <w:rFonts w:eastAsiaTheme="minorEastAsia"/>
          <w:lang w:eastAsia="ko-KR"/>
        </w:rPr>
      </w:pPr>
      <w:r>
        <w:rPr>
          <w:rFonts w:eastAsiaTheme="minorEastAsia"/>
          <w:lang w:eastAsia="ko-KR"/>
        </w:rPr>
        <w:t xml:space="preserve">Consequently, figure 1-(b) and </w:t>
      </w:r>
      <w:r>
        <w:rPr>
          <w:rFonts w:eastAsiaTheme="minorEastAsia"/>
          <w:lang w:eastAsia="ko-KR"/>
        </w:rPr>
        <w:t>1-</w:t>
      </w:r>
      <w:r>
        <w:rPr>
          <w:rFonts w:eastAsiaTheme="minorEastAsia"/>
          <w:lang w:eastAsia="ko-KR"/>
        </w:rPr>
        <w:t xml:space="preserve"> (c</w:t>
      </w:r>
      <w:r w:rsidR="002141CB">
        <w:rPr>
          <w:rFonts w:eastAsiaTheme="minorEastAsia"/>
          <w:lang w:eastAsia="ko-KR"/>
        </w:rPr>
        <w:t xml:space="preserve">) show that there can be DMRS symbol misalignment if only some of configured grants are </w:t>
      </w:r>
      <w:bookmarkStart w:id="3" w:name="_GoBack"/>
      <w:bookmarkEnd w:id="3"/>
      <w:r w:rsidR="002141CB">
        <w:rPr>
          <w:rFonts w:eastAsiaTheme="minorEastAsia"/>
          <w:lang w:eastAsia="ko-KR"/>
        </w:rPr>
        <w:t>prolonged.</w:t>
      </w:r>
      <w:r w:rsidR="00E171F9">
        <w:rPr>
          <w:rFonts w:eastAsiaTheme="minorEastAsia"/>
          <w:lang w:eastAsia="ko-KR"/>
        </w:rPr>
        <w:t xml:space="preserve"> It may not allow to multiplex different UEs or different configured grant PUSCHs on single time/frequency resource.</w:t>
      </w:r>
    </w:p>
    <w:p w14:paraId="33BF1067" w14:textId="77777777" w:rsidR="00B5290A" w:rsidRPr="003526D5" w:rsidRDefault="00B5290A" w:rsidP="00A20FEE">
      <w:pPr>
        <w:ind w:firstLine="330"/>
        <w:rPr>
          <w:rFonts w:eastAsiaTheme="minorEastAsia"/>
          <w:lang w:eastAsia="ko-KR"/>
        </w:rPr>
      </w:pPr>
    </w:p>
    <w:p w14:paraId="17D8958A" w14:textId="712115FD" w:rsidR="00DB6E3C" w:rsidRDefault="009D7230" w:rsidP="00460561">
      <w:pPr>
        <w:ind w:firstLine="330"/>
        <w:jc w:val="center"/>
        <w:rPr>
          <w:rFonts w:eastAsiaTheme="minorEastAsia"/>
          <w:lang w:eastAsia="ko-KR"/>
        </w:rPr>
      </w:pPr>
      <w:r>
        <w:rPr>
          <w:rFonts w:eastAsiaTheme="minorEastAsia"/>
          <w:noProof/>
          <w:lang w:eastAsia="ko-KR"/>
        </w:rPr>
        <w:drawing>
          <wp:inline distT="0" distB="0" distL="0" distR="0" wp14:anchorId="79E3A700" wp14:editId="29FF090E">
            <wp:extent cx="5400000" cy="1661348"/>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1661348"/>
                    </a:xfrm>
                    <a:prstGeom prst="rect">
                      <a:avLst/>
                    </a:prstGeom>
                    <a:noFill/>
                  </pic:spPr>
                </pic:pic>
              </a:graphicData>
            </a:graphic>
          </wp:inline>
        </w:drawing>
      </w:r>
      <w:r w:rsidR="00DB6E3C">
        <w:rPr>
          <w:rFonts w:eastAsiaTheme="minorEastAsia"/>
          <w:lang w:eastAsia="ko-KR"/>
        </w:rPr>
        <w:br/>
      </w:r>
      <w:r w:rsidR="00DB6E3C">
        <w:rPr>
          <w:rFonts w:eastAsiaTheme="minorEastAsia" w:hint="eastAsia"/>
          <w:lang w:eastAsia="ko-KR"/>
        </w:rPr>
        <w:t>(a)</w:t>
      </w:r>
      <w:r w:rsidR="00DB6E3C">
        <w:rPr>
          <w:rFonts w:eastAsiaTheme="minorEastAsia"/>
          <w:lang w:eastAsia="ko-KR"/>
        </w:rPr>
        <w:t xml:space="preserve"> Alternative 1</w:t>
      </w:r>
    </w:p>
    <w:p w14:paraId="0DEB2321" w14:textId="5F09F0E8" w:rsidR="00DB6E3C" w:rsidRDefault="009D7230" w:rsidP="00460561">
      <w:pPr>
        <w:ind w:firstLine="330"/>
        <w:jc w:val="center"/>
        <w:rPr>
          <w:rFonts w:eastAsiaTheme="minorEastAsia"/>
          <w:lang w:eastAsia="ko-KR"/>
        </w:rPr>
      </w:pPr>
      <w:r>
        <w:rPr>
          <w:rFonts w:eastAsiaTheme="minorEastAsia"/>
          <w:noProof/>
          <w:lang w:eastAsia="ko-KR"/>
        </w:rPr>
        <w:lastRenderedPageBreak/>
        <w:drawing>
          <wp:inline distT="0" distB="0" distL="0" distR="0" wp14:anchorId="3236F592" wp14:editId="0177B9B6">
            <wp:extent cx="5400000" cy="1661348"/>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1661348"/>
                    </a:xfrm>
                    <a:prstGeom prst="rect">
                      <a:avLst/>
                    </a:prstGeom>
                    <a:noFill/>
                  </pic:spPr>
                </pic:pic>
              </a:graphicData>
            </a:graphic>
          </wp:inline>
        </w:drawing>
      </w:r>
      <w:r w:rsidR="00DB6E3C">
        <w:rPr>
          <w:rFonts w:eastAsiaTheme="minorEastAsia"/>
          <w:lang w:eastAsia="ko-KR"/>
        </w:rPr>
        <w:br/>
      </w:r>
      <w:r w:rsidR="00DB6E3C">
        <w:rPr>
          <w:rFonts w:eastAsiaTheme="minorEastAsia" w:hint="eastAsia"/>
          <w:lang w:eastAsia="ko-KR"/>
        </w:rPr>
        <w:t>(b)</w:t>
      </w:r>
      <w:r w:rsidR="00DB6E3C">
        <w:rPr>
          <w:rFonts w:eastAsiaTheme="minorEastAsia"/>
          <w:lang w:eastAsia="ko-KR"/>
        </w:rPr>
        <w:t xml:space="preserve"> Alternative 2 </w:t>
      </w:r>
    </w:p>
    <w:p w14:paraId="10AF4F0E" w14:textId="5905D674" w:rsidR="00DB6E3C" w:rsidRDefault="009D7230" w:rsidP="00460561">
      <w:pPr>
        <w:ind w:firstLine="330"/>
        <w:jc w:val="center"/>
        <w:rPr>
          <w:rFonts w:eastAsiaTheme="minorEastAsia"/>
          <w:lang w:eastAsia="ko-KR"/>
        </w:rPr>
      </w:pPr>
      <w:r>
        <w:rPr>
          <w:rFonts w:eastAsiaTheme="minorEastAsia"/>
          <w:noProof/>
          <w:lang w:eastAsia="ko-KR"/>
        </w:rPr>
        <w:drawing>
          <wp:inline distT="0" distB="0" distL="0" distR="0" wp14:anchorId="037C1526" wp14:editId="1392FA5F">
            <wp:extent cx="5400000" cy="1661348"/>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1661348"/>
                    </a:xfrm>
                    <a:prstGeom prst="rect">
                      <a:avLst/>
                    </a:prstGeom>
                    <a:noFill/>
                  </pic:spPr>
                </pic:pic>
              </a:graphicData>
            </a:graphic>
          </wp:inline>
        </w:drawing>
      </w:r>
      <w:r w:rsidR="00DB6E3C">
        <w:rPr>
          <w:rFonts w:eastAsiaTheme="minorEastAsia"/>
          <w:lang w:eastAsia="ko-KR"/>
        </w:rPr>
        <w:br/>
      </w:r>
      <w:r w:rsidR="00DB6E3C">
        <w:rPr>
          <w:rFonts w:eastAsiaTheme="minorEastAsia" w:hint="eastAsia"/>
          <w:lang w:eastAsia="ko-KR"/>
        </w:rPr>
        <w:t>(c)</w:t>
      </w:r>
      <w:r w:rsidR="00DB6E3C">
        <w:rPr>
          <w:rFonts w:eastAsiaTheme="minorEastAsia"/>
          <w:lang w:eastAsia="ko-KR"/>
        </w:rPr>
        <w:t xml:space="preserve"> Alternative 2 with adjusted starting point</w:t>
      </w:r>
    </w:p>
    <w:p w14:paraId="037826F8" w14:textId="539F395A" w:rsidR="00DB6E3C" w:rsidRDefault="00DB6E3C" w:rsidP="00460561">
      <w:pPr>
        <w:ind w:firstLine="330"/>
        <w:jc w:val="center"/>
        <w:rPr>
          <w:rFonts w:eastAsiaTheme="minorEastAsia"/>
          <w:lang w:eastAsia="ko-KR"/>
        </w:rPr>
      </w:pPr>
      <w:r>
        <w:rPr>
          <w:rFonts w:eastAsiaTheme="minorEastAsia"/>
          <w:lang w:eastAsia="ko-KR"/>
        </w:rPr>
        <w:t>Fig.</w:t>
      </w:r>
      <w:r w:rsidR="001A52BF">
        <w:rPr>
          <w:rFonts w:eastAsiaTheme="minorEastAsia"/>
          <w:lang w:eastAsia="ko-KR"/>
        </w:rPr>
        <w:t xml:space="preserve"> 1</w:t>
      </w:r>
      <w:r>
        <w:rPr>
          <w:rFonts w:eastAsiaTheme="minorEastAsia"/>
          <w:lang w:eastAsia="ko-KR"/>
        </w:rPr>
        <w:t xml:space="preserve"> different interpretation on time-window of valid symbol </w:t>
      </w:r>
    </w:p>
    <w:p w14:paraId="30788A0E" w14:textId="5C9B926B" w:rsidR="00DB6E3C" w:rsidRDefault="00E171F9" w:rsidP="00240569">
      <w:pPr>
        <w:ind w:firstLine="330"/>
        <w:rPr>
          <w:rFonts w:eastAsiaTheme="minorEastAsia"/>
          <w:lang w:eastAsia="ko-KR"/>
        </w:rPr>
      </w:pPr>
      <w:r>
        <w:rPr>
          <w:rFonts w:eastAsiaTheme="minorEastAsia" w:hint="eastAsia"/>
          <w:lang w:eastAsia="ko-KR"/>
        </w:rPr>
        <w:t>From those point</w:t>
      </w:r>
      <w:r w:rsidR="00704C0C">
        <w:rPr>
          <w:rFonts w:eastAsiaTheme="minorEastAsia"/>
          <w:lang w:eastAsia="ko-KR"/>
        </w:rPr>
        <w:t>s</w:t>
      </w:r>
      <w:r>
        <w:rPr>
          <w:rFonts w:eastAsiaTheme="minorEastAsia" w:hint="eastAsia"/>
          <w:lang w:eastAsia="ko-KR"/>
        </w:rPr>
        <w:t xml:space="preserve"> of view, for both dynamic and </w:t>
      </w:r>
      <w:r>
        <w:rPr>
          <w:rFonts w:eastAsiaTheme="minorEastAsia"/>
          <w:lang w:eastAsia="ko-KR"/>
        </w:rPr>
        <w:t>configured</w:t>
      </w:r>
      <w:r>
        <w:rPr>
          <w:rFonts w:eastAsiaTheme="minorEastAsia" w:hint="eastAsia"/>
          <w:lang w:eastAsia="ko-KR"/>
        </w:rPr>
        <w:t xml:space="preserve"> </w:t>
      </w:r>
      <w:r>
        <w:rPr>
          <w:rFonts w:eastAsiaTheme="minorEastAsia"/>
          <w:lang w:eastAsia="ko-KR"/>
        </w:rPr>
        <w:t>grant</w:t>
      </w:r>
      <w:r w:rsidR="00704C0C">
        <w:rPr>
          <w:rFonts w:eastAsiaTheme="minorEastAsia"/>
          <w:lang w:eastAsia="ko-KR"/>
        </w:rPr>
        <w:t>s</w:t>
      </w:r>
      <w:r>
        <w:rPr>
          <w:rFonts w:eastAsiaTheme="minorEastAsia"/>
          <w:lang w:eastAsia="ko-KR"/>
        </w:rPr>
        <w:t xml:space="preserve">, alternative 1 </w:t>
      </w:r>
      <w:r w:rsidR="00704C0C">
        <w:rPr>
          <w:rFonts w:eastAsiaTheme="minorEastAsia"/>
          <w:lang w:eastAsia="ko-KR"/>
        </w:rPr>
        <w:t>is preferable</w:t>
      </w:r>
      <w:r>
        <w:rPr>
          <w:rFonts w:eastAsiaTheme="minorEastAsia"/>
          <w:lang w:eastAsia="ko-KR"/>
        </w:rPr>
        <w:t xml:space="preserve">. </w:t>
      </w:r>
    </w:p>
    <w:p w14:paraId="4E61B1F6" w14:textId="574CF075" w:rsidR="00E171F9" w:rsidRDefault="00E171F9" w:rsidP="00E171F9">
      <w:pPr>
        <w:pStyle w:val="Proposal"/>
      </w:pPr>
      <w:r>
        <w:rPr>
          <w:rFonts w:hint="eastAsia"/>
        </w:rPr>
        <w:t xml:space="preserve">Proposal </w:t>
      </w:r>
      <w:r>
        <w:t>1</w:t>
      </w:r>
      <w:r>
        <w:rPr>
          <w:rFonts w:hint="eastAsia"/>
        </w:rPr>
        <w:t xml:space="preserve">: </w:t>
      </w:r>
      <w:r>
        <w:t xml:space="preserve">In terms of how to interpret L and K for all PUSCH transmissions, alternative 1 </w:t>
      </w:r>
      <w:r w:rsidR="00704C0C">
        <w:t>is preferable</w:t>
      </w:r>
      <w:r>
        <w:t>:</w:t>
      </w:r>
    </w:p>
    <w:p w14:paraId="14F516A4" w14:textId="1692110F" w:rsidR="00E171F9" w:rsidRDefault="00E171F9" w:rsidP="00460561">
      <w:pPr>
        <w:pStyle w:val="Proposal"/>
        <w:numPr>
          <w:ilvl w:val="0"/>
          <w:numId w:val="33"/>
        </w:numPr>
      </w:pPr>
      <w:r>
        <w:t>The time window within which valid symbols are used for transmission is L*K.</w:t>
      </w:r>
    </w:p>
    <w:p w14:paraId="712243C4" w14:textId="7CA5276A" w:rsidR="00E171F9" w:rsidRDefault="00E171F9" w:rsidP="00460561">
      <w:pPr>
        <w:pStyle w:val="Proposal"/>
        <w:numPr>
          <w:ilvl w:val="0"/>
          <w:numId w:val="33"/>
        </w:numPr>
      </w:pPr>
      <w:r>
        <w:t>FFS the definition of “valid symbols”</w:t>
      </w:r>
    </w:p>
    <w:p w14:paraId="0B5BEFA7" w14:textId="0AE6B156" w:rsidR="004B58F4" w:rsidRDefault="003415D4" w:rsidP="00AB5A8B">
      <w:pPr>
        <w:ind w:firstLine="330"/>
      </w:pPr>
      <w:r>
        <w:rPr>
          <w:rFonts w:eastAsiaTheme="minorEastAsia" w:hint="eastAsia"/>
          <w:lang w:eastAsia="ko-KR"/>
        </w:rPr>
        <w:t xml:space="preserve">If </w:t>
      </w:r>
      <w:r>
        <w:rPr>
          <w:rFonts w:eastAsiaTheme="minorEastAsia"/>
          <w:lang w:eastAsia="ko-KR"/>
        </w:rPr>
        <w:t xml:space="preserve">alternative 1 is adopted, </w:t>
      </w:r>
      <w:r w:rsidR="009F71D5">
        <w:rPr>
          <w:rFonts w:eastAsiaTheme="minorEastAsia"/>
          <w:lang w:eastAsia="ko-KR"/>
        </w:rPr>
        <w:t>s</w:t>
      </w:r>
      <w:r w:rsidR="004B58F4">
        <w:rPr>
          <w:rFonts w:eastAsiaTheme="minorEastAsia"/>
          <w:lang w:eastAsia="ko-KR"/>
        </w:rPr>
        <w:t>till, t</w:t>
      </w:r>
      <w:r w:rsidR="00240569">
        <w:rPr>
          <w:rFonts w:eastAsiaTheme="minorEastAsia" w:hint="eastAsia"/>
          <w:lang w:eastAsia="ko-KR"/>
        </w:rPr>
        <w:t xml:space="preserve">here can be potentially multiple </w:t>
      </w:r>
      <w:r w:rsidR="004B58F4">
        <w:rPr>
          <w:rFonts w:eastAsiaTheme="minorEastAsia"/>
          <w:lang w:eastAsia="ko-KR"/>
        </w:rPr>
        <w:t xml:space="preserve">ways for interpretation on how to determine “nominal” repetition based on TDRA </w:t>
      </w:r>
      <w:r w:rsidR="00771094">
        <w:rPr>
          <w:rFonts w:eastAsiaTheme="minorEastAsia"/>
          <w:lang w:eastAsia="ko-KR"/>
        </w:rPr>
        <w:t xml:space="preserve">in case of </w:t>
      </w:r>
      <w:r w:rsidR="00B71C30">
        <w:rPr>
          <w:rFonts w:eastAsiaTheme="minorEastAsia"/>
          <w:lang w:eastAsia="ko-KR"/>
        </w:rPr>
        <w:t xml:space="preserve">slot format </w:t>
      </w:r>
      <w:r w:rsidR="00771094">
        <w:rPr>
          <w:rFonts w:eastAsiaTheme="minorEastAsia"/>
          <w:lang w:eastAsia="ko-KR"/>
        </w:rPr>
        <w:t xml:space="preserve">confliction </w:t>
      </w:r>
      <w:r w:rsidR="004B58F4">
        <w:rPr>
          <w:rFonts w:eastAsiaTheme="minorEastAsia"/>
          <w:lang w:eastAsia="ko-KR"/>
        </w:rPr>
        <w:t xml:space="preserve">as exemplified in </w:t>
      </w:r>
      <w:r>
        <w:rPr>
          <w:rFonts w:eastAsiaTheme="minorEastAsia"/>
          <w:lang w:eastAsia="ko-KR"/>
        </w:rPr>
        <w:t xml:space="preserve">following </w:t>
      </w:r>
      <w:r w:rsidR="004B58F4" w:rsidRPr="00460561">
        <w:rPr>
          <w:rFonts w:eastAsiaTheme="minorEastAsia"/>
          <w:lang w:eastAsia="ko-KR"/>
        </w:rPr>
        <w:t>figure</w:t>
      </w:r>
      <w:r w:rsidR="004B58F4" w:rsidRPr="009F71D5">
        <w:rPr>
          <w:rFonts w:eastAsiaTheme="minorEastAsia"/>
          <w:lang w:eastAsia="ko-KR"/>
        </w:rPr>
        <w:t>.</w:t>
      </w:r>
      <w:r w:rsidR="004B58F4">
        <w:rPr>
          <w:rFonts w:eastAsiaTheme="minorEastAsia"/>
          <w:lang w:eastAsia="ko-KR"/>
        </w:rPr>
        <w:t xml:space="preserve"> The figure shows </w:t>
      </w:r>
      <w:r>
        <w:rPr>
          <w:rFonts w:eastAsiaTheme="minorEastAsia"/>
          <w:lang w:eastAsia="ko-KR"/>
        </w:rPr>
        <w:t xml:space="preserve">only few </w:t>
      </w:r>
      <w:r w:rsidR="004B58F4">
        <w:rPr>
          <w:rFonts w:eastAsiaTheme="minorEastAsia"/>
          <w:lang w:eastAsia="ko-KR"/>
        </w:rPr>
        <w:t>examples of each handling when S=2, L=4, K=4.</w:t>
      </w:r>
    </w:p>
    <w:p w14:paraId="711F07E0" w14:textId="5F79DC9C" w:rsidR="000022B6" w:rsidRDefault="000022B6" w:rsidP="004B58F4">
      <w:pPr>
        <w:ind w:firstLine="330"/>
        <w:jc w:val="center"/>
      </w:pPr>
      <w:r>
        <w:rPr>
          <w:noProof/>
          <w:lang w:eastAsia="ko-KR"/>
        </w:rPr>
        <w:lastRenderedPageBreak/>
        <w:drawing>
          <wp:inline distT="0" distB="0" distL="0" distR="0" wp14:anchorId="53B152D4" wp14:editId="29DD935B">
            <wp:extent cx="5400000" cy="2864993"/>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00" cy="2864993"/>
                    </a:xfrm>
                    <a:prstGeom prst="rect">
                      <a:avLst/>
                    </a:prstGeom>
                    <a:noFill/>
                  </pic:spPr>
                </pic:pic>
              </a:graphicData>
            </a:graphic>
          </wp:inline>
        </w:drawing>
      </w:r>
    </w:p>
    <w:p w14:paraId="61059DA0" w14:textId="1E680578" w:rsidR="004B58F4" w:rsidRDefault="004B58F4" w:rsidP="004B58F4">
      <w:pPr>
        <w:ind w:firstLine="330"/>
        <w:jc w:val="center"/>
      </w:pPr>
      <w:r>
        <w:rPr>
          <w:rFonts w:eastAsiaTheme="minorEastAsia" w:hint="eastAsia"/>
          <w:lang w:eastAsia="ko-KR"/>
        </w:rPr>
        <w:t xml:space="preserve">Fig. </w:t>
      </w:r>
      <w:r w:rsidR="001A52BF">
        <w:rPr>
          <w:rFonts w:eastAsiaTheme="minorEastAsia"/>
          <w:lang w:eastAsia="ko-KR"/>
        </w:rPr>
        <w:t xml:space="preserve">2 </w:t>
      </w:r>
      <w:r>
        <w:rPr>
          <w:rFonts w:eastAsiaTheme="minorEastAsia" w:hint="eastAsia"/>
          <w:lang w:eastAsia="ko-KR"/>
        </w:rPr>
        <w:t xml:space="preserve">Examples of </w:t>
      </w:r>
      <w:r>
        <w:rPr>
          <w:rFonts w:eastAsiaTheme="minorEastAsia"/>
          <w:lang w:eastAsia="ko-KR"/>
        </w:rPr>
        <w:t xml:space="preserve">slot format handling for “nominal” repetition </w:t>
      </w:r>
      <w:r w:rsidR="009F71D5">
        <w:rPr>
          <w:rFonts w:eastAsiaTheme="minorEastAsia"/>
          <w:lang w:eastAsia="ko-KR"/>
        </w:rPr>
        <w:t>in case alternative 1 is adopted</w:t>
      </w:r>
    </w:p>
    <w:p w14:paraId="4E6C1854" w14:textId="61929CC4" w:rsidR="004B58F4" w:rsidRDefault="004B58F4" w:rsidP="004B58F4">
      <w:pPr>
        <w:ind w:firstLine="330"/>
        <w:rPr>
          <w:rFonts w:eastAsiaTheme="minorEastAsia"/>
          <w:lang w:eastAsia="ko-KR"/>
        </w:rPr>
      </w:pPr>
      <w:r w:rsidRPr="004B58F4">
        <w:rPr>
          <w:rFonts w:eastAsiaTheme="minorEastAsia"/>
          <w:lang w:eastAsia="ko-KR"/>
        </w:rPr>
        <w:t xml:space="preserve">For dropping, it would shorten PUSCH duration based on </w:t>
      </w:r>
      <w:r>
        <w:rPr>
          <w:rFonts w:eastAsiaTheme="minorEastAsia"/>
          <w:lang w:eastAsia="ko-KR"/>
        </w:rPr>
        <w:t>slot format</w:t>
      </w:r>
      <w:r w:rsidRPr="004B58F4">
        <w:rPr>
          <w:rFonts w:eastAsiaTheme="minorEastAsia"/>
          <w:lang w:eastAsia="ko-KR"/>
        </w:rPr>
        <w:t xml:space="preserve"> </w:t>
      </w:r>
      <w:r>
        <w:rPr>
          <w:rFonts w:eastAsiaTheme="minorEastAsia"/>
          <w:lang w:eastAsia="ko-KR"/>
        </w:rPr>
        <w:t xml:space="preserve">so the ending of nominal repetition does not exceed L*K symbols from the indicated starting symbol. </w:t>
      </w:r>
      <w:r w:rsidRPr="004B58F4">
        <w:rPr>
          <w:rFonts w:eastAsiaTheme="minorEastAsia"/>
          <w:lang w:eastAsia="ko-KR"/>
        </w:rPr>
        <w:t xml:space="preserve">For postponing, </w:t>
      </w:r>
      <w:r>
        <w:rPr>
          <w:rFonts w:eastAsiaTheme="minorEastAsia"/>
          <w:lang w:eastAsia="ko-KR"/>
        </w:rPr>
        <w:t xml:space="preserve">a set of UL (and/or flexible) symbols is excluded for determining “nominal” repetition so it would </w:t>
      </w:r>
      <w:r w:rsidRPr="004B58F4">
        <w:rPr>
          <w:rFonts w:eastAsiaTheme="minorEastAsia"/>
          <w:lang w:eastAsia="ko-KR"/>
        </w:rPr>
        <w:t>guarantee</w:t>
      </w:r>
      <w:r>
        <w:rPr>
          <w:rFonts w:eastAsiaTheme="minorEastAsia"/>
          <w:lang w:eastAsia="ko-KR"/>
        </w:rPr>
        <w:t xml:space="preserve"> the transmission of</w:t>
      </w:r>
      <w:r w:rsidRPr="004B58F4">
        <w:rPr>
          <w:rFonts w:eastAsiaTheme="minorEastAsia"/>
          <w:lang w:eastAsia="ko-KR"/>
        </w:rPr>
        <w:t xml:space="preserve"> </w:t>
      </w:r>
      <w:r>
        <w:rPr>
          <w:rFonts w:eastAsiaTheme="minorEastAsia"/>
          <w:lang w:eastAsia="ko-KR"/>
        </w:rPr>
        <w:t xml:space="preserve">L*K symbols </w:t>
      </w:r>
      <w:r w:rsidR="003415D4">
        <w:rPr>
          <w:rFonts w:eastAsiaTheme="minorEastAsia"/>
          <w:lang w:eastAsia="ko-KR"/>
        </w:rPr>
        <w:t xml:space="preserve">at least for first repetition. Therefore postponing can guarantee the number of RE per one nominal repetitions. On the other hand, </w:t>
      </w:r>
      <w:r>
        <w:rPr>
          <w:rFonts w:eastAsiaTheme="minorEastAsia"/>
          <w:lang w:eastAsia="ko-KR"/>
        </w:rPr>
        <w:t>it would have a drawback in terms of latency</w:t>
      </w:r>
      <w:r w:rsidR="003415D4">
        <w:rPr>
          <w:rFonts w:eastAsiaTheme="minorEastAsia"/>
          <w:lang w:eastAsia="ko-KR"/>
        </w:rPr>
        <w:t xml:space="preserve"> if there are invalid symbols in the middle of repetition</w:t>
      </w:r>
      <w:r>
        <w:rPr>
          <w:rFonts w:eastAsiaTheme="minorEastAsia"/>
          <w:lang w:eastAsia="ko-KR"/>
        </w:rPr>
        <w:t xml:space="preserve">. For no handling, it just has a </w:t>
      </w:r>
      <w:r w:rsidRPr="004B58F4">
        <w:rPr>
          <w:rFonts w:eastAsiaTheme="minorEastAsia"/>
          <w:lang w:eastAsia="ko-KR"/>
        </w:rPr>
        <w:t>benefit of keeping SLIV shape in perspective of “nominal” repetition</w:t>
      </w:r>
      <w:r>
        <w:rPr>
          <w:rFonts w:eastAsiaTheme="minorEastAsia"/>
          <w:lang w:eastAsia="ko-KR"/>
        </w:rPr>
        <w:t xml:space="preserve">. </w:t>
      </w:r>
    </w:p>
    <w:p w14:paraId="75796FBA" w14:textId="4ED47703" w:rsidR="0080635A" w:rsidRDefault="0080635A" w:rsidP="003526D5">
      <w:pPr>
        <w:ind w:firstLine="330"/>
        <w:rPr>
          <w:rFonts w:eastAsiaTheme="minorEastAsia"/>
          <w:lang w:eastAsia="ko-KR"/>
        </w:rPr>
      </w:pPr>
      <w:r>
        <w:rPr>
          <w:rFonts w:eastAsiaTheme="minorEastAsia" w:hint="eastAsia"/>
          <w:lang w:eastAsia="ko-KR"/>
        </w:rPr>
        <w:t xml:space="preserve">With alternative 1, maximum transmission duration is </w:t>
      </w:r>
      <w:r>
        <w:rPr>
          <w:rFonts w:eastAsiaTheme="minorEastAsia"/>
          <w:lang w:eastAsia="ko-KR"/>
        </w:rPr>
        <w:t>limited</w:t>
      </w:r>
      <w:r>
        <w:rPr>
          <w:rFonts w:eastAsiaTheme="minorEastAsia" w:hint="eastAsia"/>
          <w:lang w:eastAsia="ko-KR"/>
        </w:rPr>
        <w:t xml:space="preserve">. </w:t>
      </w:r>
      <w:r w:rsidR="008E4E3A">
        <w:rPr>
          <w:rFonts w:eastAsiaTheme="minorEastAsia"/>
          <w:lang w:eastAsia="ko-KR"/>
        </w:rPr>
        <w:t>Thus</w:t>
      </w:r>
      <w:r>
        <w:rPr>
          <w:rFonts w:eastAsiaTheme="minorEastAsia"/>
          <w:lang w:eastAsia="ko-KR"/>
        </w:rPr>
        <w:t xml:space="preserve">, </w:t>
      </w:r>
      <w:r w:rsidR="00BC3B45">
        <w:rPr>
          <w:rFonts w:eastAsiaTheme="minorEastAsia"/>
          <w:lang w:eastAsia="ko-KR"/>
        </w:rPr>
        <w:t>p</w:t>
      </w:r>
      <w:r>
        <w:rPr>
          <w:rFonts w:eastAsiaTheme="minorEastAsia"/>
          <w:lang w:eastAsia="ko-KR"/>
        </w:rPr>
        <w:t>ostponing</w:t>
      </w:r>
      <w:r w:rsidR="00C068AD">
        <w:rPr>
          <w:rFonts w:eastAsiaTheme="minorEastAsia" w:hint="eastAsia"/>
          <w:lang w:eastAsia="ko-KR"/>
        </w:rPr>
        <w:t xml:space="preserve"> </w:t>
      </w:r>
      <w:r>
        <w:rPr>
          <w:rFonts w:eastAsiaTheme="minorEastAsia"/>
          <w:lang w:eastAsia="ko-KR"/>
        </w:rPr>
        <w:t>may have less resource for nominal repetition than other solution</w:t>
      </w:r>
      <w:r w:rsidR="00BC3B45">
        <w:rPr>
          <w:rFonts w:eastAsiaTheme="minorEastAsia"/>
          <w:lang w:eastAsia="ko-KR"/>
        </w:rPr>
        <w:t>s</w:t>
      </w:r>
      <w:r w:rsidR="00C068AD">
        <w:rPr>
          <w:rFonts w:eastAsiaTheme="minorEastAsia"/>
          <w:lang w:eastAsia="ko-KR"/>
        </w:rPr>
        <w:t xml:space="preserve">. One can argue that no handling or dropping </w:t>
      </w:r>
      <w:r w:rsidR="00BC3B45">
        <w:rPr>
          <w:rFonts w:eastAsiaTheme="minorEastAsia"/>
          <w:lang w:eastAsia="ko-KR"/>
        </w:rPr>
        <w:t>cannot</w:t>
      </w:r>
      <w:r w:rsidR="00795641">
        <w:rPr>
          <w:rFonts w:eastAsiaTheme="minorEastAsia"/>
          <w:lang w:eastAsia="ko-KR"/>
        </w:rPr>
        <w:t xml:space="preserve"> guarantee the required amount of transmission resource</w:t>
      </w:r>
      <w:r w:rsidR="00BC3B45">
        <w:rPr>
          <w:rFonts w:eastAsiaTheme="minorEastAsia"/>
          <w:lang w:eastAsia="ko-KR"/>
        </w:rPr>
        <w:t xml:space="preserve"> due to slot format confliction. However, slot format confliction would be resolve</w:t>
      </w:r>
      <w:r w:rsidR="00A415B7">
        <w:rPr>
          <w:rFonts w:eastAsiaTheme="minorEastAsia"/>
          <w:lang w:eastAsia="ko-KR"/>
        </w:rPr>
        <w:t>d</w:t>
      </w:r>
      <w:r w:rsidR="00BC3B45">
        <w:rPr>
          <w:rFonts w:eastAsiaTheme="minorEastAsia"/>
          <w:lang w:eastAsia="ko-KR"/>
        </w:rPr>
        <w:t xml:space="preserve"> by the segmentation. Since no handling or dropping has more nominal repetition than postponing, the result of </w:t>
      </w:r>
      <w:r w:rsidR="00BC3B45">
        <w:rPr>
          <w:rFonts w:eastAsiaTheme="minorEastAsia" w:hint="eastAsia"/>
          <w:lang w:eastAsia="ko-KR"/>
        </w:rPr>
        <w:t xml:space="preserve">segmentation would be </w:t>
      </w:r>
      <w:r w:rsidR="00BC3B45">
        <w:rPr>
          <w:rFonts w:eastAsiaTheme="minorEastAsia"/>
          <w:lang w:eastAsia="ko-KR"/>
        </w:rPr>
        <w:t xml:space="preserve">similar to or better than postponing. Between no handing and dropping, it seems to have no difference from segmentation in terms of resource allocation. </w:t>
      </w:r>
    </w:p>
    <w:p w14:paraId="6A8A6FB8" w14:textId="72DF7F7C" w:rsidR="00C068AD" w:rsidRDefault="00795641">
      <w:pPr>
        <w:ind w:firstLine="330"/>
        <w:rPr>
          <w:rFonts w:eastAsiaTheme="minorEastAsia"/>
          <w:lang w:eastAsia="ko-KR"/>
        </w:rPr>
      </w:pPr>
      <w:r>
        <w:rPr>
          <w:rFonts w:eastAsiaTheme="minorEastAsia"/>
          <w:lang w:eastAsia="ko-KR"/>
        </w:rPr>
        <w:t>In the sense, it would be more desirable</w:t>
      </w:r>
      <w:r w:rsidR="000022B6">
        <w:rPr>
          <w:rFonts w:eastAsiaTheme="minorEastAsia"/>
          <w:lang w:eastAsia="ko-KR"/>
        </w:rPr>
        <w:t xml:space="preserve"> to ignore slot format for construct “nominal” repetitions. In other words, all slot format interactions can be handled d</w:t>
      </w:r>
      <w:r>
        <w:rPr>
          <w:rFonts w:eastAsiaTheme="minorEastAsia"/>
          <w:lang w:eastAsia="ko-KR"/>
        </w:rPr>
        <w:t>uring for determining “actual” repetition</w:t>
      </w:r>
      <w:r w:rsidR="00CD6187">
        <w:rPr>
          <w:rFonts w:eastAsiaTheme="minorEastAsia"/>
          <w:lang w:eastAsia="ko-KR"/>
        </w:rPr>
        <w:t>; segmentation</w:t>
      </w:r>
      <w:r>
        <w:rPr>
          <w:rFonts w:eastAsiaTheme="minorEastAsia"/>
          <w:lang w:eastAsia="ko-KR"/>
        </w:rPr>
        <w:t xml:space="preserve">. </w:t>
      </w:r>
    </w:p>
    <w:p w14:paraId="64A8E5D4" w14:textId="58DA81E0" w:rsidR="00795641" w:rsidRDefault="00795641" w:rsidP="00795641">
      <w:pPr>
        <w:pStyle w:val="Proposal"/>
      </w:pPr>
      <w:r>
        <w:rPr>
          <w:rFonts w:hint="eastAsia"/>
        </w:rPr>
        <w:t xml:space="preserve">Proposal </w:t>
      </w:r>
      <w:r w:rsidR="00AB5A8B">
        <w:t>2</w:t>
      </w:r>
      <w:r>
        <w:rPr>
          <w:rFonts w:hint="eastAsia"/>
        </w:rPr>
        <w:t xml:space="preserve">: </w:t>
      </w:r>
      <w:r>
        <w:t>“nominal” repetition has no interaction with slot format and slot boundary.</w:t>
      </w:r>
      <w:r>
        <w:rPr>
          <w:rFonts w:hint="eastAsia"/>
        </w:rPr>
        <w:t xml:space="preserve"> </w:t>
      </w:r>
    </w:p>
    <w:p w14:paraId="7C325BF0" w14:textId="77777777" w:rsidR="00532016" w:rsidRDefault="00532016" w:rsidP="00460561">
      <w:pPr>
        <w:pStyle w:val="Proposal"/>
        <w:numPr>
          <w:ilvl w:val="0"/>
          <w:numId w:val="34"/>
        </w:numPr>
      </w:pPr>
      <w:r w:rsidRPr="00532016">
        <w:t>The time domain resource assignment (TDRA) field in the DCI or the TDRA parameter in the type 1 configured grant indicates the resource for the first “nominal” repetition</w:t>
      </w:r>
      <w:r>
        <w:t xml:space="preserve"> without regarding to slot format or other downlink reception.</w:t>
      </w:r>
    </w:p>
    <w:p w14:paraId="30BDBC7E" w14:textId="5A60726D" w:rsidR="00532016" w:rsidRDefault="00532016" w:rsidP="00460561">
      <w:pPr>
        <w:pStyle w:val="Proposal"/>
        <w:numPr>
          <w:ilvl w:val="0"/>
          <w:numId w:val="34"/>
        </w:numPr>
      </w:pPr>
      <w:r w:rsidRPr="00532016">
        <w:lastRenderedPageBreak/>
        <w:t xml:space="preserve">The time domain resources for the remaining </w:t>
      </w:r>
      <w:r>
        <w:t xml:space="preserve">“nominal” </w:t>
      </w:r>
      <w:r w:rsidRPr="00532016">
        <w:t xml:space="preserve">repetitions are derived based on the resources for the first </w:t>
      </w:r>
      <w:r>
        <w:t xml:space="preserve">“nominal” </w:t>
      </w:r>
      <w:r w:rsidRPr="00532016">
        <w:t xml:space="preserve">repetition </w:t>
      </w:r>
      <w:r>
        <w:t>in back-to-back manner without regarding to slot format or other downlink reception.</w:t>
      </w:r>
      <w:r w:rsidRPr="00532016">
        <w:t xml:space="preserve"> </w:t>
      </w:r>
    </w:p>
    <w:p w14:paraId="472530B6" w14:textId="77777777" w:rsidR="00C068AD" w:rsidRDefault="00C068AD" w:rsidP="00C068AD">
      <w:pPr>
        <w:ind w:firstLine="330"/>
        <w:rPr>
          <w:rFonts w:eastAsiaTheme="minorEastAsia"/>
          <w:lang w:eastAsia="ko-KR"/>
        </w:rPr>
      </w:pPr>
    </w:p>
    <w:p w14:paraId="48C5DA28" w14:textId="4B2B500B" w:rsidR="00174B37" w:rsidRDefault="000D67A8" w:rsidP="00174B37">
      <w:pPr>
        <w:pStyle w:val="10"/>
        <w:numPr>
          <w:ilvl w:val="1"/>
          <w:numId w:val="11"/>
        </w:numPr>
        <w:rPr>
          <w:color w:val="000000"/>
        </w:rPr>
      </w:pPr>
      <w:r>
        <w:rPr>
          <w:color w:val="000000"/>
        </w:rPr>
        <w:t xml:space="preserve">Slot format interaction in order to </w:t>
      </w:r>
      <w:r w:rsidR="00174B37">
        <w:rPr>
          <w:color w:val="000000"/>
        </w:rPr>
        <w:t>determine</w:t>
      </w:r>
      <w:r w:rsidR="00174B37">
        <w:rPr>
          <w:rFonts w:hint="eastAsia"/>
          <w:color w:val="000000"/>
        </w:rPr>
        <w:t xml:space="preserve"> </w:t>
      </w:r>
      <w:r w:rsidR="00174B37">
        <w:rPr>
          <w:color w:val="000000"/>
        </w:rPr>
        <w:t xml:space="preserve">“actual” repetition </w:t>
      </w:r>
    </w:p>
    <w:p w14:paraId="6CF29265" w14:textId="219F63D1" w:rsidR="003214FF" w:rsidRPr="003526D5" w:rsidRDefault="003214FF" w:rsidP="003214FF">
      <w:pPr>
        <w:ind w:firstLine="330"/>
        <w:rPr>
          <w:rFonts w:eastAsiaTheme="minorEastAsia"/>
          <w:lang w:eastAsia="ko-KR"/>
        </w:rPr>
      </w:pPr>
      <w:r>
        <w:rPr>
          <w:rFonts w:eastAsiaTheme="minorEastAsia" w:hint="eastAsia"/>
          <w:lang w:eastAsia="ko-KR"/>
        </w:rPr>
        <w:t xml:space="preserve">In the previous meeting, the </w:t>
      </w:r>
      <w:r>
        <w:rPr>
          <w:rFonts w:eastAsiaTheme="minorEastAsia"/>
          <w:lang w:eastAsia="ko-KR"/>
        </w:rPr>
        <w:t>conclusion</w:t>
      </w:r>
      <w:r>
        <w:rPr>
          <w:rFonts w:eastAsiaTheme="minorEastAsia" w:hint="eastAsia"/>
          <w:lang w:eastAsia="ko-KR"/>
        </w:rPr>
        <w:t xml:space="preserve"> was made </w:t>
      </w:r>
      <w:r w:rsidR="0072498E">
        <w:rPr>
          <w:rFonts w:eastAsiaTheme="minorEastAsia"/>
          <w:lang w:eastAsia="ko-KR"/>
        </w:rPr>
        <w:t>on how to</w:t>
      </w:r>
      <w:r>
        <w:rPr>
          <w:rFonts w:eastAsiaTheme="minorEastAsia" w:hint="eastAsia"/>
          <w:lang w:eastAsia="ko-KR"/>
        </w:rPr>
        <w:t xml:space="preserve"> determine slot format interaction. </w:t>
      </w:r>
      <w:r>
        <w:rPr>
          <w:rFonts w:eastAsiaTheme="minorEastAsia"/>
          <w:lang w:eastAsia="ko-KR"/>
        </w:rPr>
        <w:t>There were multiple options on how to interact with slot format</w:t>
      </w:r>
      <w:r w:rsidR="004823DC">
        <w:rPr>
          <w:rFonts w:eastAsiaTheme="minorEastAsia"/>
          <w:lang w:eastAsia="ko-KR"/>
        </w:rPr>
        <w:t xml:space="preserve"> for dynamic and configured grant</w:t>
      </w:r>
      <w:r>
        <w:rPr>
          <w:rFonts w:eastAsiaTheme="minorEastAsia"/>
          <w:lang w:eastAsia="ko-KR"/>
        </w:rPr>
        <w:t xml:space="preserve">. </w:t>
      </w:r>
    </w:p>
    <w:p w14:paraId="101D4DD9" w14:textId="7AC514AD" w:rsidR="003214FF" w:rsidRDefault="00F84E9A" w:rsidP="00240569">
      <w:pPr>
        <w:ind w:firstLine="330"/>
        <w:rPr>
          <w:rFonts w:eastAsiaTheme="minorEastAsia"/>
          <w:lang w:eastAsia="ko-KR"/>
        </w:rPr>
      </w:pPr>
      <w:r>
        <w:rPr>
          <w:rFonts w:eastAsiaTheme="minorEastAsia"/>
          <w:lang w:eastAsia="ko-KR"/>
        </w:rPr>
        <w:t xml:space="preserve">In release 15, since we believe that gNB is able to guarantee no confliction between dynamic PUSCH and SFI, </w:t>
      </w:r>
      <w:r w:rsidR="00C72EF9">
        <w:rPr>
          <w:rFonts w:eastAsiaTheme="minorEastAsia"/>
          <w:lang w:eastAsia="ko-KR"/>
        </w:rPr>
        <w:t xml:space="preserve">UE does not expect that. In this </w:t>
      </w:r>
      <w:r w:rsidR="00C4591F">
        <w:rPr>
          <w:rFonts w:eastAsiaTheme="minorEastAsia"/>
          <w:lang w:eastAsia="ko-KR"/>
        </w:rPr>
        <w:t>work</w:t>
      </w:r>
      <w:r w:rsidR="00C72EF9">
        <w:rPr>
          <w:rFonts w:eastAsiaTheme="minorEastAsia"/>
          <w:lang w:eastAsia="ko-KR"/>
        </w:rPr>
        <w:t xml:space="preserve"> item, we assumed that PUSCH resource allocation is able to span slot boundary and DL-UL switching point (including two switching points made only by SFI). Therefore, it does not make sense</w:t>
      </w:r>
      <w:r w:rsidR="00C72EF9" w:rsidRPr="00C72EF9">
        <w:rPr>
          <w:rFonts w:eastAsiaTheme="minorEastAsia"/>
          <w:lang w:eastAsia="ko-KR"/>
        </w:rPr>
        <w:t xml:space="preserve"> </w:t>
      </w:r>
      <w:r w:rsidR="00C72EF9">
        <w:rPr>
          <w:rFonts w:eastAsiaTheme="minorEastAsia"/>
          <w:lang w:eastAsia="ko-KR"/>
        </w:rPr>
        <w:t>anymore to expect no confliction with SFI. Meanwhile, it seems hard to use SFI for segmentation due to URLLC reliability. As we know, if URLLC transmission relies on SFI, the reliability of URLLC transmission is limited to SFI reliability. It would be redundant burden for gNB to ensure high reliability of SFI since it is group common signaling.</w:t>
      </w:r>
      <w:r w:rsidR="00DF171B">
        <w:rPr>
          <w:rFonts w:eastAsiaTheme="minorEastAsia"/>
          <w:lang w:eastAsia="ko-KR"/>
        </w:rPr>
        <w:t xml:space="preserve"> When gNB cannot guarantee no confliction with SFI, as in PUCCH repetition or configured grant in release 15, UE could resolve confliction by dropping repetition which meets invalid symbols.  </w:t>
      </w:r>
    </w:p>
    <w:p w14:paraId="0E9A0B4F" w14:textId="2E8754C9" w:rsidR="00C72EF9" w:rsidRDefault="00C72EF9" w:rsidP="0024039F">
      <w:pPr>
        <w:ind w:firstLine="330"/>
        <w:rPr>
          <w:rFonts w:eastAsiaTheme="minorEastAsia"/>
          <w:lang w:eastAsia="ko-KR"/>
        </w:rPr>
      </w:pPr>
      <w:r>
        <w:rPr>
          <w:rFonts w:eastAsiaTheme="minorEastAsia"/>
          <w:lang w:eastAsia="ko-KR"/>
        </w:rPr>
        <w:t xml:space="preserve">Therefore, </w:t>
      </w:r>
      <w:r w:rsidR="00DF171B">
        <w:rPr>
          <w:rFonts w:eastAsiaTheme="minorEastAsia"/>
          <w:lang w:eastAsia="ko-KR"/>
        </w:rPr>
        <w:t xml:space="preserve">it is preferred </w:t>
      </w:r>
      <w:r w:rsidR="003526D5">
        <w:rPr>
          <w:rFonts w:eastAsiaTheme="minorEastAsia"/>
          <w:lang w:eastAsia="ko-KR"/>
        </w:rPr>
        <w:t>to re-use UE behavior of PUCCH or configured grant in release 15. In other word</w:t>
      </w:r>
      <w:r w:rsidR="007242AD">
        <w:rPr>
          <w:rFonts w:eastAsiaTheme="minorEastAsia" w:hint="eastAsia"/>
          <w:lang w:eastAsia="ko-KR"/>
        </w:rPr>
        <w:t>s</w:t>
      </w:r>
      <w:r w:rsidR="003526D5">
        <w:rPr>
          <w:rFonts w:eastAsiaTheme="minorEastAsia"/>
          <w:lang w:eastAsia="ko-KR"/>
        </w:rPr>
        <w:t>,</w:t>
      </w:r>
      <w:r w:rsidR="003526D5">
        <w:rPr>
          <w:rFonts w:eastAsiaTheme="minorEastAsia" w:hint="eastAsia"/>
          <w:lang w:eastAsia="ko-KR"/>
        </w:rPr>
        <w:t xml:space="preserve"> </w:t>
      </w:r>
      <w:r w:rsidR="00DF171B">
        <w:rPr>
          <w:rFonts w:eastAsiaTheme="minorEastAsia"/>
          <w:lang w:eastAsia="ko-KR"/>
        </w:rPr>
        <w:t>the s</w:t>
      </w:r>
      <w:r w:rsidR="00DF171B" w:rsidRPr="00DF171B">
        <w:rPr>
          <w:rFonts w:eastAsiaTheme="minorEastAsia"/>
          <w:lang w:eastAsia="ko-KR"/>
        </w:rPr>
        <w:t>egmentation occurs around semi-static DL</w:t>
      </w:r>
      <w:r w:rsidR="00DF171B">
        <w:rPr>
          <w:rFonts w:eastAsiaTheme="minorEastAsia"/>
          <w:lang w:eastAsia="ko-KR"/>
        </w:rPr>
        <w:t xml:space="preserve"> symbols</w:t>
      </w:r>
      <w:r w:rsidR="003526D5">
        <w:rPr>
          <w:rFonts w:eastAsiaTheme="minorEastAsia"/>
          <w:lang w:eastAsia="ko-KR"/>
        </w:rPr>
        <w:t xml:space="preserve"> only and</w:t>
      </w:r>
      <w:r w:rsidR="00152555">
        <w:rPr>
          <w:rFonts w:eastAsiaTheme="minorEastAsia"/>
          <w:lang w:eastAsia="ko-KR"/>
        </w:rPr>
        <w:t xml:space="preserve"> some repetition cannot be transmitted to avoid interference and SFI ambiguity. </w:t>
      </w:r>
      <w:r w:rsidR="003526D5">
        <w:rPr>
          <w:rFonts w:eastAsiaTheme="minorEastAsia"/>
          <w:lang w:eastAsia="ko-KR"/>
        </w:rPr>
        <w:t xml:space="preserve">It </w:t>
      </w:r>
      <w:r w:rsidR="00E83CE6">
        <w:rPr>
          <w:rFonts w:eastAsiaTheme="minorEastAsia"/>
          <w:lang w:eastAsia="ko-KR"/>
        </w:rPr>
        <w:t>should</w:t>
      </w:r>
      <w:r w:rsidR="003526D5">
        <w:rPr>
          <w:rFonts w:eastAsiaTheme="minorEastAsia"/>
          <w:lang w:eastAsia="ko-KR"/>
        </w:rPr>
        <w:t xml:space="preserve"> be noted that SFI indicating flexible symbol is for forward compatibility and disabling configured reception and transmission. So, it is hard to find a proper use case to indicate URLLC PUSCH </w:t>
      </w:r>
      <w:r w:rsidR="00E83CE6">
        <w:rPr>
          <w:rFonts w:eastAsiaTheme="minorEastAsia"/>
          <w:lang w:eastAsia="ko-KR"/>
        </w:rPr>
        <w:t>on</w:t>
      </w:r>
      <w:r w:rsidR="003526D5">
        <w:rPr>
          <w:rFonts w:eastAsiaTheme="minorEastAsia"/>
          <w:lang w:eastAsia="ko-KR"/>
        </w:rPr>
        <w:t xml:space="preserve"> </w:t>
      </w:r>
      <w:r w:rsidR="00E83CE6">
        <w:rPr>
          <w:rFonts w:eastAsiaTheme="minorEastAsia"/>
          <w:lang w:eastAsia="ko-KR"/>
        </w:rPr>
        <w:t xml:space="preserve">dynamic </w:t>
      </w:r>
      <w:r w:rsidR="003526D5">
        <w:rPr>
          <w:rFonts w:eastAsiaTheme="minorEastAsia"/>
          <w:lang w:eastAsia="ko-KR"/>
        </w:rPr>
        <w:t xml:space="preserve">flexible symbol. Because </w:t>
      </w:r>
      <w:r w:rsidR="00BA1AFC">
        <w:rPr>
          <w:rFonts w:eastAsiaTheme="minorEastAsia"/>
          <w:lang w:eastAsia="ko-KR"/>
        </w:rPr>
        <w:t xml:space="preserve">URLLC PUSCH has high priority than any configured transmission and dynamic UL grant can disable configured </w:t>
      </w:r>
      <w:r w:rsidR="00E83CE6">
        <w:rPr>
          <w:rFonts w:eastAsiaTheme="minorEastAsia"/>
          <w:lang w:eastAsia="ko-KR"/>
        </w:rPr>
        <w:t xml:space="preserve">DL </w:t>
      </w:r>
      <w:r w:rsidR="00BA1AFC">
        <w:rPr>
          <w:rFonts w:eastAsiaTheme="minorEastAsia"/>
          <w:lang w:eastAsia="ko-KR"/>
        </w:rPr>
        <w:t xml:space="preserve">reception as well. </w:t>
      </w:r>
      <w:r w:rsidR="0024039F">
        <w:rPr>
          <w:rFonts w:eastAsiaTheme="minorEastAsia"/>
          <w:lang w:eastAsia="ko-KR"/>
        </w:rPr>
        <w:t>While in rel-15 gNB can avoid PUSCH scheduling on dynamic flexible symbol(s), in rel-16 enhanced PUSCH allocation it may not be always possible. Thus, these flexible symbols need to be reserved on purpose of forward compatibility. In this sense, option 2-4 can be a reasonable solution.</w:t>
      </w:r>
    </w:p>
    <w:p w14:paraId="6D0C3F7E" w14:textId="34974105" w:rsidR="00BA1AFC" w:rsidRDefault="00BA1AFC" w:rsidP="00460561">
      <w:pPr>
        <w:pStyle w:val="Proposal"/>
      </w:pPr>
      <w:r>
        <w:rPr>
          <w:rFonts w:hint="eastAsia"/>
        </w:rPr>
        <w:t xml:space="preserve">Proposal </w:t>
      </w:r>
      <w:r w:rsidR="00AB5A8B">
        <w:t>3</w:t>
      </w:r>
      <w:r>
        <w:rPr>
          <w:rFonts w:hint="eastAsia"/>
        </w:rPr>
        <w:t xml:space="preserve">: </w:t>
      </w:r>
      <w:r>
        <w:t xml:space="preserve">For interaction of enhanced PUSCH with DL/UL directions, option 2-4 is adopted. </w:t>
      </w:r>
    </w:p>
    <w:p w14:paraId="1710F0F1" w14:textId="77777777" w:rsidR="00BA1AFC" w:rsidRPr="00AB5A8B" w:rsidRDefault="00BA1AFC">
      <w:pPr>
        <w:ind w:firstLine="330"/>
        <w:rPr>
          <w:rFonts w:eastAsiaTheme="minorEastAsia"/>
          <w:lang w:eastAsia="ko-KR"/>
        </w:rPr>
      </w:pPr>
    </w:p>
    <w:p w14:paraId="4F699E0A" w14:textId="779607B0" w:rsidR="00174B37" w:rsidRDefault="00184CEE" w:rsidP="00240569">
      <w:pPr>
        <w:ind w:firstLine="330"/>
        <w:rPr>
          <w:rFonts w:eastAsiaTheme="minorEastAsia"/>
          <w:lang w:eastAsia="ko-KR"/>
        </w:rPr>
      </w:pPr>
      <w:r>
        <w:rPr>
          <w:rFonts w:eastAsiaTheme="minorEastAsia" w:hint="eastAsia"/>
          <w:lang w:eastAsia="ko-KR"/>
        </w:rPr>
        <w:t>When a</w:t>
      </w:r>
      <w:r w:rsidR="00BE7B1A">
        <w:rPr>
          <w:rFonts w:eastAsiaTheme="minorEastAsia"/>
          <w:lang w:eastAsia="ko-KR"/>
        </w:rPr>
        <w:t>n</w:t>
      </w:r>
      <w:r>
        <w:rPr>
          <w:rFonts w:eastAsiaTheme="minorEastAsia" w:hint="eastAsia"/>
          <w:lang w:eastAsia="ko-KR"/>
        </w:rPr>
        <w:t xml:space="preserve"> </w:t>
      </w:r>
      <w:r>
        <w:rPr>
          <w:rFonts w:eastAsiaTheme="minorEastAsia"/>
          <w:lang w:eastAsia="ko-KR"/>
        </w:rPr>
        <w:t xml:space="preserve">“actual” repetition is being defined, </w:t>
      </w:r>
      <w:r w:rsidR="00E670EB">
        <w:rPr>
          <w:rFonts w:eastAsiaTheme="minorEastAsia"/>
          <w:lang w:eastAsia="ko-KR"/>
        </w:rPr>
        <w:t xml:space="preserve">the latency is still an essential criterion to be taken into account. In case one “nominal” repetition is split into two segmentation due to UL/DL switching point and thus a set of symbols is not available for PUSCH transmission and thrown away, then one can consider that as compensation of these symbols, the two “actual” PUSCHs after segmentation should maintain the same duration as the original “nominal” repetition. This could be helpful in terms of reliability, however, as discussed above, it would incur latency. </w:t>
      </w:r>
      <w:r w:rsidR="002C0AE0">
        <w:rPr>
          <w:rFonts w:eastAsiaTheme="minorEastAsia"/>
          <w:lang w:eastAsia="ko-KR"/>
        </w:rPr>
        <w:t>In our view, i</w:t>
      </w:r>
      <w:r w:rsidR="00174B37" w:rsidRPr="00174B37">
        <w:rPr>
          <w:rFonts w:eastAsiaTheme="minorEastAsia"/>
          <w:lang w:eastAsia="ko-KR"/>
        </w:rPr>
        <w:t xml:space="preserve">t is required to guarantee that a nominal repetition </w:t>
      </w:r>
      <w:r w:rsidR="00174B37">
        <w:rPr>
          <w:rFonts w:eastAsiaTheme="minorEastAsia"/>
          <w:lang w:eastAsia="ko-KR"/>
        </w:rPr>
        <w:t>should not be</w:t>
      </w:r>
      <w:r w:rsidR="00174B37" w:rsidRPr="00174B37">
        <w:rPr>
          <w:rFonts w:eastAsiaTheme="minorEastAsia"/>
          <w:lang w:eastAsia="ko-KR"/>
        </w:rPr>
        <w:t xml:space="preserve"> change</w:t>
      </w:r>
      <w:r w:rsidR="00174B37">
        <w:rPr>
          <w:rFonts w:eastAsiaTheme="minorEastAsia"/>
          <w:lang w:eastAsia="ko-KR"/>
        </w:rPr>
        <w:t>d</w:t>
      </w:r>
      <w:r w:rsidR="00174B37" w:rsidRPr="00174B37">
        <w:rPr>
          <w:rFonts w:eastAsiaTheme="minorEastAsia"/>
          <w:lang w:eastAsia="ko-KR"/>
        </w:rPr>
        <w:t xml:space="preserve"> when </w:t>
      </w:r>
      <w:r w:rsidR="00174B37">
        <w:rPr>
          <w:rFonts w:eastAsiaTheme="minorEastAsia"/>
          <w:lang w:eastAsia="ko-KR"/>
        </w:rPr>
        <w:t>any other previous</w:t>
      </w:r>
      <w:r w:rsidR="00174B37" w:rsidRPr="00174B37">
        <w:rPr>
          <w:rFonts w:eastAsiaTheme="minorEastAsia"/>
          <w:lang w:eastAsia="ko-KR"/>
        </w:rPr>
        <w:t xml:space="preserve"> nominal repetition is being segmented.</w:t>
      </w:r>
      <w:r w:rsidR="007D6CE5">
        <w:rPr>
          <w:rFonts w:eastAsiaTheme="minorEastAsia"/>
          <w:lang w:eastAsia="ko-KR"/>
        </w:rPr>
        <w:t xml:space="preserve"> In other words, after </w:t>
      </w:r>
      <w:r w:rsidR="007D6CE5">
        <w:rPr>
          <w:rFonts w:eastAsiaTheme="minorEastAsia"/>
          <w:lang w:eastAsia="ko-KR"/>
        </w:rPr>
        <w:lastRenderedPageBreak/>
        <w:t xml:space="preserve">segmentation, </w:t>
      </w:r>
      <w:r w:rsidR="007D6CE5" w:rsidRPr="007D6CE5">
        <w:rPr>
          <w:rFonts w:eastAsiaTheme="minorEastAsia"/>
          <w:lang w:eastAsia="ko-KR"/>
        </w:rPr>
        <w:t>one or multiple “actual” repetition derived from a “nominal” repetition should be confined within the “nominal” repetition</w:t>
      </w:r>
      <w:r w:rsidR="007D6CE5">
        <w:rPr>
          <w:rFonts w:eastAsiaTheme="minorEastAsia"/>
          <w:lang w:eastAsia="ko-KR"/>
        </w:rPr>
        <w:t xml:space="preserve">. </w:t>
      </w:r>
      <w:r w:rsidR="003214FF">
        <w:rPr>
          <w:rFonts w:eastAsiaTheme="minorEastAsia"/>
          <w:lang w:eastAsia="ko-KR"/>
        </w:rPr>
        <w:t xml:space="preserve">In other word, the segmentation of a nominal repetition should not postpone other nominal repetition. </w:t>
      </w:r>
    </w:p>
    <w:p w14:paraId="51B1D64F" w14:textId="69A27028" w:rsidR="003214FF" w:rsidRDefault="00174B37" w:rsidP="00174B37">
      <w:pPr>
        <w:pStyle w:val="Proposal"/>
      </w:pPr>
      <w:r>
        <w:rPr>
          <w:rFonts w:hint="eastAsia"/>
        </w:rPr>
        <w:t xml:space="preserve">Proposal </w:t>
      </w:r>
      <w:r w:rsidR="00AB5A8B">
        <w:t>4</w:t>
      </w:r>
      <w:r>
        <w:rPr>
          <w:rFonts w:hint="eastAsia"/>
        </w:rPr>
        <w:t xml:space="preserve">: </w:t>
      </w:r>
      <w:r w:rsidR="003214FF" w:rsidRPr="003214FF">
        <w:t>the segmentation of a nominal repetition should not postpone other nominal repetition.</w:t>
      </w:r>
    </w:p>
    <w:p w14:paraId="21E0B5A9" w14:textId="271CCDE0" w:rsidR="00174B37" w:rsidRDefault="00174B37" w:rsidP="00460561">
      <w:pPr>
        <w:pStyle w:val="Proposal"/>
        <w:numPr>
          <w:ilvl w:val="0"/>
          <w:numId w:val="36"/>
        </w:numPr>
      </w:pPr>
      <w:r>
        <w:t>After segmentation, one or multiple “actual” repetition derived from a “nominal” repetition should be confined within the “nominal” repetition.</w:t>
      </w:r>
    </w:p>
    <w:p w14:paraId="2E9284ED" w14:textId="77777777" w:rsidR="003214FF" w:rsidRDefault="003214FF" w:rsidP="005662F5">
      <w:pPr>
        <w:ind w:firstLine="330"/>
      </w:pPr>
    </w:p>
    <w:p w14:paraId="4AAF411A" w14:textId="362CF52E" w:rsidR="00054184" w:rsidRDefault="00054184" w:rsidP="00054184">
      <w:pPr>
        <w:pStyle w:val="10"/>
        <w:numPr>
          <w:ilvl w:val="1"/>
          <w:numId w:val="11"/>
        </w:numPr>
        <w:rPr>
          <w:color w:val="000000"/>
        </w:rPr>
      </w:pPr>
      <w:r>
        <w:rPr>
          <w:rFonts w:hint="eastAsia"/>
          <w:color w:val="000000"/>
        </w:rPr>
        <w:t xml:space="preserve">How to </w:t>
      </w:r>
      <w:r>
        <w:rPr>
          <w:color w:val="000000"/>
        </w:rPr>
        <w:t>determine</w:t>
      </w:r>
      <w:r>
        <w:rPr>
          <w:rFonts w:hint="eastAsia"/>
          <w:color w:val="000000"/>
        </w:rPr>
        <w:t xml:space="preserve"> </w:t>
      </w:r>
      <w:r w:rsidR="00BA1AFC">
        <w:rPr>
          <w:color w:val="000000"/>
        </w:rPr>
        <w:t xml:space="preserve">proper </w:t>
      </w:r>
      <w:r w:rsidR="007D6CE5">
        <w:rPr>
          <w:color w:val="000000"/>
        </w:rPr>
        <w:t>U</w:t>
      </w:r>
      <w:r>
        <w:rPr>
          <w:color w:val="000000"/>
        </w:rPr>
        <w:t>L/</w:t>
      </w:r>
      <w:r w:rsidR="007D6CE5">
        <w:rPr>
          <w:color w:val="000000"/>
        </w:rPr>
        <w:t>D</w:t>
      </w:r>
      <w:r>
        <w:rPr>
          <w:color w:val="000000"/>
        </w:rPr>
        <w:t>L switching point based on slot format</w:t>
      </w:r>
    </w:p>
    <w:p w14:paraId="64880E93" w14:textId="5277540D" w:rsidR="003B6972" w:rsidRPr="008459C8" w:rsidRDefault="00BA1AFC" w:rsidP="00BE7B1A">
      <w:pPr>
        <w:ind w:firstLine="330"/>
      </w:pPr>
      <w:r>
        <w:t xml:space="preserve">Though the segmentation occurs around semi-static DL symbols, </w:t>
      </w:r>
      <w:r>
        <w:rPr>
          <w:lang w:val="en-GB"/>
        </w:rPr>
        <w:t>there can be rema</w:t>
      </w:r>
      <w:r w:rsidR="00683029">
        <w:rPr>
          <w:lang w:val="en-GB"/>
        </w:rPr>
        <w:t>ini</w:t>
      </w:r>
      <w:r>
        <w:rPr>
          <w:lang w:val="en-GB"/>
        </w:rPr>
        <w:t xml:space="preserve">ng invalid symbol. </w:t>
      </w:r>
      <w:r w:rsidR="00683029">
        <w:rPr>
          <w:lang w:val="en-GB"/>
        </w:rPr>
        <w:t xml:space="preserve">If UE has any downlink reception is in the semi-static DL symbols, UE would require certain duration of DL-UL switching time to transmit PUSCH. Unlike to our agreements, </w:t>
      </w:r>
      <w:r w:rsidR="00F045BC">
        <w:rPr>
          <w:lang w:val="en-GB"/>
        </w:rPr>
        <w:t>UL-DL switching point cannot be seen as deterministic “point” by UE.</w:t>
      </w:r>
      <w:r w:rsidR="003B6972">
        <w:rPr>
          <w:lang w:val="en-GB"/>
        </w:rPr>
        <w:t xml:space="preserve"> </w:t>
      </w:r>
      <w:r w:rsidR="00AB5926">
        <w:rPr>
          <w:lang w:val="en-GB"/>
        </w:rPr>
        <w:t>Perhaps</w:t>
      </w:r>
      <w:r w:rsidR="00F045BC">
        <w:rPr>
          <w:lang w:val="en-GB"/>
        </w:rPr>
        <w:t xml:space="preserve">, UE is only capable to assume few duration as switching point from a lot of flexible symbol between DL and UL. </w:t>
      </w:r>
      <w:r w:rsidR="003B6972">
        <w:rPr>
          <w:lang w:val="en-GB"/>
        </w:rPr>
        <w:t xml:space="preserve">So, it </w:t>
      </w:r>
      <w:r w:rsidR="007D6CE5">
        <w:rPr>
          <w:lang w:val="en-GB"/>
        </w:rPr>
        <w:t>is</w:t>
      </w:r>
      <w:r w:rsidR="003B6972">
        <w:rPr>
          <w:lang w:val="en-GB"/>
        </w:rPr>
        <w:t xml:space="preserve"> necessary</w:t>
      </w:r>
      <w:r w:rsidR="007D6CE5">
        <w:rPr>
          <w:lang w:val="en-GB"/>
        </w:rPr>
        <w:t xml:space="preserve"> for UE </w:t>
      </w:r>
      <w:r w:rsidR="003B6972">
        <w:rPr>
          <w:lang w:val="en-GB"/>
        </w:rPr>
        <w:t xml:space="preserve">to </w:t>
      </w:r>
      <w:r w:rsidR="007D6CE5">
        <w:rPr>
          <w:lang w:val="en-GB"/>
        </w:rPr>
        <w:t xml:space="preserve">assume a set of flexible symbols right after DL as invalid, </w:t>
      </w:r>
      <w:r w:rsidR="003B6972">
        <w:rPr>
          <w:lang w:val="en-GB"/>
        </w:rPr>
        <w:t xml:space="preserve">which is implicitly used for UL-DL switching. And for successful UL transmission, gNB and UE should have same assumption </w:t>
      </w:r>
      <w:r w:rsidR="007D6CE5">
        <w:rPr>
          <w:lang w:val="en-GB"/>
        </w:rPr>
        <w:t>on</w:t>
      </w:r>
      <w:r w:rsidR="003B6972">
        <w:rPr>
          <w:lang w:val="en-GB"/>
        </w:rPr>
        <w:t xml:space="preserve"> </w:t>
      </w:r>
      <w:r w:rsidR="007D6CE5">
        <w:rPr>
          <w:lang w:val="en-GB"/>
        </w:rPr>
        <w:t xml:space="preserve">the set of symbols for </w:t>
      </w:r>
      <w:r w:rsidR="003B6972">
        <w:rPr>
          <w:lang w:val="en-GB"/>
        </w:rPr>
        <w:t>UL-DL switching</w:t>
      </w:r>
      <w:r w:rsidR="007D6CE5">
        <w:rPr>
          <w:lang w:val="en-GB"/>
        </w:rPr>
        <w:t xml:space="preserve"> and thus this can be configured/indicated by gNB</w:t>
      </w:r>
      <w:r w:rsidR="003B6972">
        <w:rPr>
          <w:lang w:val="en-GB"/>
        </w:rPr>
        <w:t xml:space="preserve">. Alternatively, </w:t>
      </w:r>
      <w:r w:rsidR="003F5B4B">
        <w:rPr>
          <w:lang w:val="en-GB"/>
        </w:rPr>
        <w:t xml:space="preserve">a </w:t>
      </w:r>
      <w:r w:rsidR="003B6972">
        <w:rPr>
          <w:lang w:val="en-GB"/>
        </w:rPr>
        <w:t xml:space="preserve">UE </w:t>
      </w:r>
      <w:r w:rsidR="003F5B4B">
        <w:rPr>
          <w:lang w:val="en-GB"/>
        </w:rPr>
        <w:t xml:space="preserve">can </w:t>
      </w:r>
      <w:r w:rsidR="003B6972">
        <w:rPr>
          <w:lang w:val="en-GB"/>
        </w:rPr>
        <w:t>expect no DL transmission in required switching period</w:t>
      </w:r>
      <w:r w:rsidR="007C7CA5">
        <w:rPr>
          <w:lang w:val="en-GB"/>
        </w:rPr>
        <w:t xml:space="preserve"> right before UL</w:t>
      </w:r>
      <w:r w:rsidR="003B6972">
        <w:rPr>
          <w:lang w:val="en-GB"/>
        </w:rPr>
        <w:t xml:space="preserve">. In other words, </w:t>
      </w:r>
      <w:r w:rsidR="003F5B4B">
        <w:rPr>
          <w:lang w:val="en-GB"/>
        </w:rPr>
        <w:t xml:space="preserve">a </w:t>
      </w:r>
      <w:r w:rsidR="003B6972">
        <w:rPr>
          <w:lang w:val="en-GB"/>
        </w:rPr>
        <w:t>UE can regard a certain time duration as guard period itself which should be the same understanding as gNB.</w:t>
      </w:r>
    </w:p>
    <w:p w14:paraId="52A40E18" w14:textId="2D81F08D" w:rsidR="003B6972" w:rsidRPr="00C04B31" w:rsidRDefault="003B6972" w:rsidP="003B6972">
      <w:pPr>
        <w:pStyle w:val="Proposal"/>
      </w:pPr>
      <w:r w:rsidRPr="00C04B31">
        <w:rPr>
          <w:rFonts w:hint="eastAsia"/>
        </w:rPr>
        <w:t xml:space="preserve">Proposal </w:t>
      </w:r>
      <w:r w:rsidR="00AB5A8B">
        <w:t>5</w:t>
      </w:r>
      <w:r w:rsidRPr="00C04B31">
        <w:rPr>
          <w:rFonts w:hint="eastAsia"/>
        </w:rPr>
        <w:t xml:space="preserve">: </w:t>
      </w:r>
      <w:r w:rsidRPr="00C04B31">
        <w:t xml:space="preserve">If </w:t>
      </w:r>
      <w:r w:rsidR="000B1671">
        <w:t>a nominal repetition</w:t>
      </w:r>
      <w:r w:rsidRPr="00C04B31">
        <w:t xml:space="preserve"> span</w:t>
      </w:r>
      <w:r w:rsidR="000B1671">
        <w:t>s</w:t>
      </w:r>
      <w:r w:rsidRPr="00C04B31">
        <w:t xml:space="preserve"> UL-DL switching point, </w:t>
      </w:r>
      <w:r w:rsidRPr="005C2C38">
        <w:t>following</w:t>
      </w:r>
      <w:r w:rsidRPr="00C04B31">
        <w:t xml:space="preserve"> can be considered:</w:t>
      </w:r>
    </w:p>
    <w:p w14:paraId="7ABD8FBF" w14:textId="77777777" w:rsidR="003B6972" w:rsidRPr="00C04B31" w:rsidRDefault="003B6972" w:rsidP="003B6972">
      <w:pPr>
        <w:pStyle w:val="Proposal"/>
        <w:numPr>
          <w:ilvl w:val="0"/>
          <w:numId w:val="14"/>
        </w:numPr>
      </w:pPr>
      <w:r w:rsidRPr="00C04B31">
        <w:t xml:space="preserve">Option 1: </w:t>
      </w:r>
      <w:r w:rsidRPr="00C04B31">
        <w:rPr>
          <w:rFonts w:hint="eastAsia"/>
        </w:rPr>
        <w:t xml:space="preserve">UE </w:t>
      </w:r>
      <w:r w:rsidRPr="00C04B31">
        <w:t>assume that X symbols after the preceding DL symbol are invalid for UL</w:t>
      </w:r>
    </w:p>
    <w:p w14:paraId="55409B34" w14:textId="77777777" w:rsidR="003B6972" w:rsidRPr="00C04B31" w:rsidRDefault="003B6972" w:rsidP="003B6972">
      <w:pPr>
        <w:pStyle w:val="Proposal"/>
        <w:numPr>
          <w:ilvl w:val="0"/>
          <w:numId w:val="14"/>
        </w:numPr>
      </w:pPr>
      <w:r w:rsidRPr="00C04B31">
        <w:t xml:space="preserve">Option 2: </w:t>
      </w:r>
      <w:r w:rsidRPr="00C04B31">
        <w:rPr>
          <w:rFonts w:hint="eastAsia"/>
        </w:rPr>
        <w:t xml:space="preserve">UE </w:t>
      </w:r>
      <w:r w:rsidRPr="00C04B31">
        <w:t>assume that X symbols before beginning of given PUSCH are invalid for DL</w:t>
      </w:r>
    </w:p>
    <w:p w14:paraId="2A8F0DCE" w14:textId="77777777" w:rsidR="003B6972" w:rsidRPr="00C04B31" w:rsidRDefault="003B6972" w:rsidP="003B6972">
      <w:pPr>
        <w:pStyle w:val="Proposal"/>
        <w:numPr>
          <w:ilvl w:val="0"/>
          <w:numId w:val="14"/>
        </w:numPr>
      </w:pPr>
      <w:r>
        <w:t>FFS: how to determine X</w:t>
      </w:r>
    </w:p>
    <w:p w14:paraId="585EDB87" w14:textId="4F0FD66A" w:rsidR="00054184" w:rsidRDefault="003D0325" w:rsidP="005662F5">
      <w:pPr>
        <w:ind w:firstLine="330"/>
      </w:pPr>
      <w:r>
        <w:rPr>
          <w:rFonts w:eastAsiaTheme="minorEastAsia" w:hint="eastAsia"/>
          <w:lang w:eastAsia="ko-KR"/>
        </w:rPr>
        <w:t xml:space="preserve">By doing so, </w:t>
      </w:r>
      <w:r w:rsidR="00841805">
        <w:rPr>
          <w:rFonts w:eastAsiaTheme="minorEastAsia"/>
          <w:lang w:eastAsia="ko-KR"/>
        </w:rPr>
        <w:t xml:space="preserve">UE and gNB could have same assumption on UL period </w:t>
      </w:r>
      <w:r>
        <w:rPr>
          <w:rFonts w:eastAsiaTheme="minorEastAsia"/>
          <w:lang w:eastAsia="ko-KR"/>
        </w:rPr>
        <w:t xml:space="preserve">for constructing PUSCH repetition. It means that UE can utilize flexible </w:t>
      </w:r>
      <w:r w:rsidR="00841805">
        <w:rPr>
          <w:rFonts w:eastAsiaTheme="minorEastAsia"/>
          <w:lang w:eastAsia="ko-KR"/>
        </w:rPr>
        <w:t xml:space="preserve">symbols </w:t>
      </w:r>
      <w:r>
        <w:rPr>
          <w:rFonts w:eastAsiaTheme="minorEastAsia"/>
          <w:lang w:eastAsia="ko-KR"/>
        </w:rPr>
        <w:t xml:space="preserve">for PUSCH repetition </w:t>
      </w:r>
      <w:r w:rsidR="00841805">
        <w:rPr>
          <w:rFonts w:eastAsiaTheme="minorEastAsia"/>
          <w:lang w:eastAsia="ko-KR"/>
        </w:rPr>
        <w:t xml:space="preserve">with proper guard period from DL transmission. </w:t>
      </w:r>
    </w:p>
    <w:p w14:paraId="5E20EEFE" w14:textId="77777777" w:rsidR="00841805" w:rsidRDefault="00841805" w:rsidP="005662F5">
      <w:pPr>
        <w:ind w:firstLine="330"/>
      </w:pPr>
    </w:p>
    <w:p w14:paraId="7DE73F75" w14:textId="77777777" w:rsidR="00FD3898" w:rsidRPr="00C04B31" w:rsidRDefault="00FD3898" w:rsidP="00FD3898">
      <w:pPr>
        <w:pStyle w:val="10"/>
        <w:numPr>
          <w:ilvl w:val="1"/>
          <w:numId w:val="11"/>
        </w:numPr>
      </w:pPr>
      <w:r>
        <w:rPr>
          <w:rFonts w:hint="eastAsia"/>
        </w:rPr>
        <w:t xml:space="preserve">Remaining </w:t>
      </w:r>
      <w:r w:rsidRPr="00C04B31">
        <w:t>consideration points for enhanced RA</w:t>
      </w:r>
    </w:p>
    <w:p w14:paraId="2B7A74D9" w14:textId="10FE0D9B" w:rsidR="00FD3898" w:rsidRDefault="00683029" w:rsidP="00FD3898">
      <w:pPr>
        <w:ind w:firstLine="330"/>
        <w:rPr>
          <w:lang w:eastAsia="ko-KR"/>
        </w:rPr>
      </w:pPr>
      <w:r>
        <w:rPr>
          <w:lang w:eastAsia="ko-KR"/>
        </w:rPr>
        <w:t>Besides slot format interaction, t</w:t>
      </w:r>
      <w:r w:rsidR="00FD3898">
        <w:rPr>
          <w:lang w:eastAsia="ko-KR"/>
        </w:rPr>
        <w:t xml:space="preserve">here are still some decision point. For examples, we need to specify how to determine TBS and RV. In addition to this, it is also necessary to handle wrong segmentation. For instance, a segment having only 1 symbol or not sufficient for given TBS, </w:t>
      </w:r>
      <w:r>
        <w:rPr>
          <w:lang w:eastAsia="ko-KR"/>
        </w:rPr>
        <w:t xml:space="preserve">need to </w:t>
      </w:r>
      <w:r w:rsidR="00FD3898">
        <w:rPr>
          <w:lang w:eastAsia="ko-KR"/>
        </w:rPr>
        <w:t xml:space="preserve">be handled. And, </w:t>
      </w:r>
      <w:r w:rsidR="00FD3898">
        <w:rPr>
          <w:rFonts w:hint="eastAsia"/>
          <w:lang w:eastAsia="ko-KR"/>
        </w:rPr>
        <w:t>to indicate time-domain resource allocation</w:t>
      </w:r>
      <w:r w:rsidR="00FD3898">
        <w:rPr>
          <w:lang w:eastAsia="ko-KR"/>
        </w:rPr>
        <w:t xml:space="preserve"> S+L&gt;14 or L&gt;14, new SLIV design would be need. In below sections, we provide our view on those aspects.</w:t>
      </w:r>
    </w:p>
    <w:p w14:paraId="3D54EBCF" w14:textId="77777777" w:rsidR="00FD3898" w:rsidRPr="005662F5" w:rsidRDefault="00FD3898" w:rsidP="005662F5">
      <w:pPr>
        <w:ind w:firstLine="330"/>
      </w:pPr>
    </w:p>
    <w:p w14:paraId="3E3A008F" w14:textId="754D9C63" w:rsidR="00AC6825" w:rsidRPr="00C04B31" w:rsidRDefault="00726DE5" w:rsidP="005662F5">
      <w:pPr>
        <w:pStyle w:val="subsec"/>
      </w:pPr>
      <w:r>
        <w:t xml:space="preserve">DMRS mapping </w:t>
      </w:r>
      <w:r w:rsidR="00F77C2A">
        <w:t xml:space="preserve">for enhanced PUSCH </w:t>
      </w:r>
    </w:p>
    <w:p w14:paraId="2DEF3BCB" w14:textId="0EFA4545" w:rsidR="00DE1BAE" w:rsidRDefault="00683029" w:rsidP="008C1C0B">
      <w:pPr>
        <w:ind w:firstLine="330"/>
      </w:pPr>
      <w:r>
        <w:rPr>
          <w:rFonts w:eastAsiaTheme="minorEastAsia"/>
          <w:lang w:eastAsia="ko-KR"/>
        </w:rPr>
        <w:t>I</w:t>
      </w:r>
      <w:r w:rsidR="00DE1BAE">
        <w:rPr>
          <w:rFonts w:eastAsiaTheme="minorEastAsia" w:hint="eastAsia"/>
          <w:lang w:eastAsia="ko-KR"/>
        </w:rPr>
        <w:t xml:space="preserve">t has been discussed </w:t>
      </w:r>
      <w:r w:rsidR="00DE1BAE">
        <w:rPr>
          <w:rFonts w:eastAsiaTheme="minorEastAsia"/>
          <w:lang w:eastAsia="ko-KR"/>
        </w:rPr>
        <w:t>how to determine DMRS symbol for</w:t>
      </w:r>
      <w:r>
        <w:rPr>
          <w:rFonts w:eastAsiaTheme="minorEastAsia"/>
          <w:lang w:eastAsia="ko-KR"/>
        </w:rPr>
        <w:t xml:space="preserve"> enhanced</w:t>
      </w:r>
      <w:r w:rsidR="00DE1BAE">
        <w:rPr>
          <w:rFonts w:eastAsiaTheme="minorEastAsia"/>
          <w:lang w:eastAsia="ko-KR"/>
        </w:rPr>
        <w:t xml:space="preserve"> PUSCH. There are two of discussion points. One is DMRS symbol position of repeated PUSCH and the other is DMRS symbol position when one nominal PUSCH is split. </w:t>
      </w:r>
    </w:p>
    <w:p w14:paraId="6BD8A5F6" w14:textId="1111509E" w:rsidR="00683029" w:rsidRDefault="00683029" w:rsidP="008C1C0B">
      <w:pPr>
        <w:ind w:firstLine="330"/>
        <w:rPr>
          <w:rFonts w:eastAsiaTheme="minorEastAsia"/>
          <w:lang w:eastAsia="ko-KR"/>
        </w:rPr>
      </w:pPr>
      <w:r>
        <w:rPr>
          <w:rFonts w:eastAsiaTheme="minorEastAsia"/>
          <w:lang w:eastAsia="ko-KR"/>
        </w:rPr>
        <w:t xml:space="preserve">Based on above discussion, </w:t>
      </w:r>
      <w:r w:rsidR="00DE1BAE">
        <w:rPr>
          <w:rFonts w:eastAsiaTheme="minorEastAsia" w:hint="eastAsia"/>
          <w:lang w:eastAsia="ko-KR"/>
        </w:rPr>
        <w:t xml:space="preserve">UE may assume repeated PUSCH allocation </w:t>
      </w:r>
      <w:r w:rsidR="00DE1BAE">
        <w:rPr>
          <w:rFonts w:eastAsiaTheme="minorEastAsia"/>
          <w:lang w:eastAsia="ko-KR"/>
        </w:rPr>
        <w:t xml:space="preserve">in back-to-back manner </w:t>
      </w:r>
      <w:r w:rsidR="00DE1BAE">
        <w:rPr>
          <w:rFonts w:eastAsiaTheme="minorEastAsia" w:hint="eastAsia"/>
          <w:lang w:eastAsia="ko-KR"/>
        </w:rPr>
        <w:t xml:space="preserve">from one SLIV indicated by DCI. </w:t>
      </w:r>
      <w:r w:rsidR="00DE1BAE">
        <w:rPr>
          <w:rFonts w:eastAsiaTheme="minorEastAsia"/>
          <w:lang w:eastAsia="ko-KR"/>
        </w:rPr>
        <w:t xml:space="preserve">So, some of PUSCH allocation would be different from original SLIV. If originally indicated SLIV instructs to use DMRS mapping type A with the PUSCH staring at beginning of slot, </w:t>
      </w:r>
      <w:r w:rsidR="00FE0166">
        <w:rPr>
          <w:rFonts w:eastAsiaTheme="minorEastAsia"/>
          <w:lang w:eastAsia="ko-KR"/>
        </w:rPr>
        <w:t xml:space="preserve">PUSCH allocation of following repetitions may be not able to apply DMRS mapping type A. So it is necessary to consider how </w:t>
      </w:r>
      <w:r w:rsidR="00DC0405">
        <w:rPr>
          <w:rFonts w:eastAsiaTheme="minorEastAsia"/>
          <w:lang w:eastAsia="ko-KR"/>
        </w:rPr>
        <w:t xml:space="preserve">to </w:t>
      </w:r>
      <w:r w:rsidR="00FE0166">
        <w:rPr>
          <w:rFonts w:eastAsiaTheme="minorEastAsia"/>
          <w:lang w:eastAsia="ko-KR"/>
        </w:rPr>
        <w:t xml:space="preserve">apply DMRS mapping type A for </w:t>
      </w:r>
      <w:r>
        <w:rPr>
          <w:rFonts w:eastAsiaTheme="minorEastAsia"/>
          <w:lang w:eastAsia="ko-KR"/>
        </w:rPr>
        <w:t>enhanced PUSCH</w:t>
      </w:r>
      <w:r w:rsidR="00FE0166">
        <w:rPr>
          <w:rFonts w:eastAsiaTheme="minorEastAsia"/>
          <w:lang w:eastAsia="ko-KR"/>
        </w:rPr>
        <w:t>.</w:t>
      </w:r>
    </w:p>
    <w:p w14:paraId="475A6F11" w14:textId="5B761436" w:rsidR="00FE0166" w:rsidRDefault="00C446FA">
      <w:pPr>
        <w:ind w:firstLine="330"/>
      </w:pPr>
      <w:r>
        <w:rPr>
          <w:rFonts w:eastAsiaTheme="minorEastAsia"/>
          <w:lang w:eastAsia="ko-KR"/>
        </w:rPr>
        <w:t>There are several ways to solve this problem. As a simple solution, UE can expect that DMRS mapping type B is</w:t>
      </w:r>
      <w:r w:rsidRPr="00C446FA">
        <w:rPr>
          <w:rFonts w:eastAsiaTheme="minorEastAsia"/>
          <w:lang w:eastAsia="ko-KR"/>
        </w:rPr>
        <w:t xml:space="preserve"> </w:t>
      </w:r>
      <w:r>
        <w:rPr>
          <w:rFonts w:eastAsiaTheme="minorEastAsia"/>
          <w:lang w:eastAsia="ko-KR"/>
        </w:rPr>
        <w:t xml:space="preserve">always used when repetition is used. However, </w:t>
      </w:r>
      <w:r w:rsidR="00B12B63">
        <w:rPr>
          <w:rFonts w:eastAsiaTheme="minorEastAsia"/>
          <w:lang w:eastAsia="ko-KR"/>
        </w:rPr>
        <w:t>w</w:t>
      </w:r>
      <w:r w:rsidR="00B12B63">
        <w:rPr>
          <w:rFonts w:eastAsiaTheme="minorEastAsia" w:hint="eastAsia"/>
          <w:lang w:eastAsia="ko-KR"/>
        </w:rPr>
        <w:t xml:space="preserve">hen additional DMRS is configured, we can find DMRS mapping type </w:t>
      </w:r>
      <w:r w:rsidR="00B12B63">
        <w:rPr>
          <w:rFonts w:eastAsiaTheme="minorEastAsia"/>
          <w:lang w:eastAsia="ko-KR"/>
        </w:rPr>
        <w:t xml:space="preserve">B has more DMRS overhead than type A in the most of cases. Therefore, </w:t>
      </w:r>
      <w:r w:rsidR="00053E94">
        <w:rPr>
          <w:rFonts w:eastAsiaTheme="minorEastAsia"/>
          <w:lang w:eastAsia="ko-KR"/>
        </w:rPr>
        <w:t xml:space="preserve">it seems not proper to disable configuring DMRS mapping type A. </w:t>
      </w:r>
      <w:r w:rsidR="00FE0166">
        <w:rPr>
          <w:rFonts w:eastAsiaTheme="minorEastAsia"/>
          <w:lang w:eastAsia="ko-KR"/>
        </w:rPr>
        <w:t>Alternatively, UE can apply DMRS mapping type B for</w:t>
      </w:r>
      <w:r w:rsidR="00CC33AD">
        <w:rPr>
          <w:rFonts w:eastAsiaTheme="minorEastAsia"/>
          <w:lang w:eastAsia="ko-KR"/>
        </w:rPr>
        <w:t xml:space="preserve"> following</w:t>
      </w:r>
      <w:r w:rsidR="00FE0166">
        <w:rPr>
          <w:rFonts w:eastAsiaTheme="minorEastAsia"/>
          <w:lang w:eastAsia="ko-KR"/>
        </w:rPr>
        <w:t xml:space="preserve"> repetitions </w:t>
      </w:r>
      <w:r w:rsidR="00FE0166" w:rsidRPr="00FE0166">
        <w:rPr>
          <w:rFonts w:eastAsiaTheme="minorEastAsia"/>
          <w:lang w:eastAsia="ko-KR"/>
        </w:rPr>
        <w:t>arbitrarily</w:t>
      </w:r>
      <w:r w:rsidR="00FE0166">
        <w:rPr>
          <w:rFonts w:eastAsiaTheme="minorEastAsia"/>
          <w:lang w:eastAsia="ko-KR"/>
        </w:rPr>
        <w:t>. On the other hand, if we consider configured grant, UE may need to use same DMRS symbol position among different UE and different PUSCH allocation. In this sense, it may be beneficial to use same relative DMRS symbol position of first PUSCH for following repetitions.</w:t>
      </w:r>
    </w:p>
    <w:p w14:paraId="12031233" w14:textId="394F4876" w:rsidR="00FE0166" w:rsidRDefault="00FE0166" w:rsidP="00FE0166">
      <w:pPr>
        <w:pStyle w:val="Proposal"/>
      </w:pPr>
      <w:r>
        <w:rPr>
          <w:rFonts w:hint="eastAsia"/>
        </w:rPr>
        <w:t>P</w:t>
      </w:r>
      <w:r w:rsidR="008C1C0B">
        <w:t xml:space="preserve">roposal </w:t>
      </w:r>
      <w:r w:rsidR="00AB5A8B">
        <w:t>6</w:t>
      </w:r>
      <w:r>
        <w:t>: for PUSCH with DMRS mapping type A</w:t>
      </w:r>
      <w:r w:rsidR="00CD6187">
        <w:t xml:space="preserve"> and with repetitions</w:t>
      </w:r>
      <w:r>
        <w:t>, following can be considered:</w:t>
      </w:r>
    </w:p>
    <w:p w14:paraId="3ABA6030" w14:textId="032AA42C" w:rsidR="00FE0166" w:rsidRDefault="00FE0166" w:rsidP="008C1C0B">
      <w:pPr>
        <w:pStyle w:val="Proposal"/>
        <w:numPr>
          <w:ilvl w:val="0"/>
          <w:numId w:val="23"/>
        </w:numPr>
      </w:pPr>
      <w:r>
        <w:rPr>
          <w:rFonts w:hint="eastAsia"/>
        </w:rPr>
        <w:t xml:space="preserve">Alternative 1: </w:t>
      </w:r>
      <w:r w:rsidR="006D4E10">
        <w:t xml:space="preserve">a </w:t>
      </w:r>
      <w:r>
        <w:rPr>
          <w:rFonts w:hint="eastAsia"/>
        </w:rPr>
        <w:t>UE doesn</w:t>
      </w:r>
      <w:r>
        <w:t xml:space="preserve">’t expect to </w:t>
      </w:r>
      <w:r w:rsidR="006D4E10">
        <w:t>receive DCI indicating DMRS mapping type A.</w:t>
      </w:r>
    </w:p>
    <w:p w14:paraId="7EBC22FD" w14:textId="1D175F68" w:rsidR="006D4E10" w:rsidRDefault="006D4E10" w:rsidP="008C1C0B">
      <w:pPr>
        <w:pStyle w:val="Proposal"/>
        <w:numPr>
          <w:ilvl w:val="0"/>
          <w:numId w:val="23"/>
        </w:numPr>
      </w:pPr>
      <w:r>
        <w:t>Alternative 2: a UE appl</w:t>
      </w:r>
      <w:r w:rsidR="00DC0405">
        <w:t>ies</w:t>
      </w:r>
      <w:r>
        <w:t xml:space="preserve"> DMRS mapping type B for repetition</w:t>
      </w:r>
      <w:r w:rsidR="00DC0405">
        <w:t>s</w:t>
      </w:r>
      <w:r w:rsidR="00CD6187">
        <w:t xml:space="preserve"> other than the first</w:t>
      </w:r>
      <w:r>
        <w:t xml:space="preserve"> </w:t>
      </w:r>
      <w:r w:rsidR="00CD6187">
        <w:t>repetition</w:t>
      </w:r>
    </w:p>
    <w:p w14:paraId="54604EB5" w14:textId="04DB09B4" w:rsidR="006D4E10" w:rsidRPr="00DE1BAE" w:rsidRDefault="006D4E10" w:rsidP="008C1C0B">
      <w:pPr>
        <w:pStyle w:val="Proposal"/>
        <w:numPr>
          <w:ilvl w:val="0"/>
          <w:numId w:val="23"/>
        </w:numPr>
      </w:pPr>
      <w:r>
        <w:t xml:space="preserve">Alternative 3: a UE assumes </w:t>
      </w:r>
      <w:r w:rsidRPr="006D4E10">
        <w:t>same relative DMRS symbol position of</w:t>
      </w:r>
      <w:r w:rsidR="00CD6187">
        <w:t xml:space="preserve"> the</w:t>
      </w:r>
      <w:r w:rsidRPr="006D4E10">
        <w:t xml:space="preserve"> first</w:t>
      </w:r>
      <w:r w:rsidR="00CD6187">
        <w:t xml:space="preserve"> repetition</w:t>
      </w:r>
      <w:r>
        <w:t xml:space="preserve"> for </w:t>
      </w:r>
      <w:r w:rsidR="00CD6187">
        <w:t>remaining repetitions.</w:t>
      </w:r>
    </w:p>
    <w:p w14:paraId="3CD9C33D" w14:textId="042CC0BB" w:rsidR="000D5723" w:rsidRDefault="008C1C0B" w:rsidP="008C1C0B">
      <w:pPr>
        <w:ind w:firstLine="330"/>
      </w:pPr>
      <w:r>
        <w:t>I</w:t>
      </w:r>
      <w:r w:rsidR="006D4E10">
        <w:t xml:space="preserve">f nominal repetition goes across the slot boundary or DL-UL switching point, nominal repetition is split into multiple of actual repetition. Otherwise, one nominal repetition becomes one actual repetition. </w:t>
      </w:r>
      <w:r w:rsidR="00E1457E">
        <w:t>If no DMRS sharing among repetitions</w:t>
      </w:r>
      <w:r w:rsidR="00DC0405">
        <w:t xml:space="preserve"> is assumed</w:t>
      </w:r>
      <w:r w:rsidR="00E1457E">
        <w:t>, f</w:t>
      </w:r>
      <w:r w:rsidR="006D4E10">
        <w:t xml:space="preserve">or UE to receive PUSCH of actual repetition, each actual repetition should have own DMRS symbol. </w:t>
      </w:r>
    </w:p>
    <w:p w14:paraId="5FBE1ED1" w14:textId="0923C62B" w:rsidR="00E1457E" w:rsidRDefault="00E1457E" w:rsidP="008C1C0B">
      <w:pPr>
        <w:ind w:firstLine="330"/>
      </w:pPr>
      <w:r>
        <w:t>There are two way</w:t>
      </w:r>
      <w:r w:rsidR="00DC0405">
        <w:t>s</w:t>
      </w:r>
      <w:r>
        <w:t xml:space="preserve"> to assign DMRS symbol for each actual repetition.</w:t>
      </w:r>
    </w:p>
    <w:p w14:paraId="6A5FB425" w14:textId="035E4215" w:rsidR="00E1457E" w:rsidRDefault="003E59EF" w:rsidP="008C1C0B">
      <w:pPr>
        <w:pStyle w:val="a1"/>
        <w:numPr>
          <w:ilvl w:val="0"/>
          <w:numId w:val="26"/>
        </w:numPr>
      </w:pPr>
      <w:r>
        <w:rPr>
          <w:rFonts w:eastAsiaTheme="minorEastAsia"/>
        </w:rPr>
        <w:t xml:space="preserve">Method 1: </w:t>
      </w:r>
      <w:r w:rsidR="00470A71" w:rsidRPr="008C1C0B">
        <w:rPr>
          <w:rFonts w:eastAsiaTheme="minorEastAsia"/>
        </w:rPr>
        <w:t>The f</w:t>
      </w:r>
      <w:r w:rsidR="00A558B4" w:rsidRPr="008C1C0B">
        <w:rPr>
          <w:rFonts w:eastAsiaTheme="minorEastAsia"/>
        </w:rPr>
        <w:t xml:space="preserve">irst option </w:t>
      </w:r>
      <w:r w:rsidR="00E1457E" w:rsidRPr="008C1C0B">
        <w:rPr>
          <w:rFonts w:eastAsiaTheme="minorEastAsia"/>
        </w:rPr>
        <w:t>is to apply DMRS symbol position which is determined by nominal repetition. For example, based on resource allocation of nominal repetition and given DMRS parameter, UE can determine virtual DMRS symbol position before splitting. After obtaining actual repetitions, UE appl</w:t>
      </w:r>
      <w:r w:rsidR="00470A71" w:rsidRPr="008C1C0B">
        <w:rPr>
          <w:rFonts w:eastAsiaTheme="minorEastAsia"/>
        </w:rPr>
        <w:t>ies</w:t>
      </w:r>
      <w:r w:rsidR="00E1457E" w:rsidRPr="008C1C0B">
        <w:rPr>
          <w:rFonts w:eastAsiaTheme="minorEastAsia"/>
        </w:rPr>
        <w:t xml:space="preserve"> the absolute position of the virtual DMRS symbols for all actual repetition. This approach may bring similar DMRS overhead between nominal and actual </w:t>
      </w:r>
      <w:r w:rsidR="00E1457E" w:rsidRPr="008C1C0B">
        <w:rPr>
          <w:rFonts w:eastAsiaTheme="minorEastAsia"/>
        </w:rPr>
        <w:lastRenderedPageBreak/>
        <w:t xml:space="preserve">repetitions, however, </w:t>
      </w:r>
      <w:r w:rsidR="00470A71" w:rsidRPr="008C1C0B">
        <w:rPr>
          <w:rFonts w:eastAsiaTheme="minorEastAsia"/>
        </w:rPr>
        <w:t>in some cases</w:t>
      </w:r>
      <w:r w:rsidR="00E1457E" w:rsidRPr="008C1C0B">
        <w:rPr>
          <w:rFonts w:eastAsiaTheme="minorEastAsia"/>
        </w:rPr>
        <w:t xml:space="preserve"> special handling of actual repetition having no DMRS symbol</w:t>
      </w:r>
      <w:r w:rsidR="00470A71" w:rsidRPr="008C1C0B">
        <w:rPr>
          <w:rFonts w:eastAsiaTheme="minorEastAsia"/>
        </w:rPr>
        <w:t xml:space="preserve"> might be needed</w:t>
      </w:r>
      <w:r w:rsidR="00E1457E" w:rsidRPr="008C1C0B">
        <w:rPr>
          <w:rFonts w:eastAsiaTheme="minorEastAsia"/>
        </w:rPr>
        <w:t>.</w:t>
      </w:r>
      <w:r w:rsidR="00A558B4" w:rsidRPr="008C1C0B">
        <w:rPr>
          <w:rFonts w:eastAsiaTheme="minorEastAsia"/>
        </w:rPr>
        <w:t xml:space="preserve"> </w:t>
      </w:r>
    </w:p>
    <w:p w14:paraId="476756E9" w14:textId="79F60D43" w:rsidR="00E1457E" w:rsidRPr="00DC0405" w:rsidRDefault="003E59EF" w:rsidP="008C1C0B">
      <w:pPr>
        <w:pStyle w:val="a1"/>
        <w:numPr>
          <w:ilvl w:val="0"/>
          <w:numId w:val="26"/>
        </w:numPr>
      </w:pPr>
      <w:r>
        <w:rPr>
          <w:rFonts w:eastAsiaTheme="minorEastAsia"/>
        </w:rPr>
        <w:t xml:space="preserve">Method 2: </w:t>
      </w:r>
      <w:r w:rsidR="00E1457E" w:rsidRPr="008C1C0B">
        <w:rPr>
          <w:rFonts w:eastAsiaTheme="minorEastAsia"/>
        </w:rPr>
        <w:t>Alternatively, UE can determine DMRS symbol from actual repetition</w:t>
      </w:r>
      <w:r w:rsidRPr="008C1C0B">
        <w:rPr>
          <w:rFonts w:eastAsiaTheme="minorEastAsia"/>
        </w:rPr>
        <w:t xml:space="preserve"> (after segmentation)</w:t>
      </w:r>
      <w:r w:rsidR="00E1457E" w:rsidRPr="008C1C0B">
        <w:rPr>
          <w:rFonts w:eastAsiaTheme="minorEastAsia"/>
        </w:rPr>
        <w:t xml:space="preserve"> and given DMRS parameter. Regardless of where nominal repetitions are located, </w:t>
      </w:r>
      <w:r w:rsidR="00A558B4" w:rsidRPr="008C1C0B">
        <w:rPr>
          <w:rFonts w:eastAsiaTheme="minorEastAsia"/>
        </w:rPr>
        <w:t>UE can apply given DMRS parameter for each actual repetition.</w:t>
      </w:r>
      <w:r w:rsidR="000304B0" w:rsidRPr="008C1C0B">
        <w:rPr>
          <w:rFonts w:eastAsiaTheme="minorEastAsia"/>
        </w:rPr>
        <w:t xml:space="preserve"> By doing so, we can fully re-use existing DMRS mapping rule </w:t>
      </w:r>
      <w:r w:rsidR="00CC33AD">
        <w:rPr>
          <w:rFonts w:eastAsiaTheme="minorEastAsia"/>
        </w:rPr>
        <w:t>in release 15.</w:t>
      </w:r>
    </w:p>
    <w:p w14:paraId="1BB11A4F" w14:textId="53C6360C" w:rsidR="00E1457E" w:rsidRDefault="00E1457E" w:rsidP="008C1C0B">
      <w:pPr>
        <w:ind w:firstLine="330"/>
      </w:pPr>
    </w:p>
    <w:p w14:paraId="524E5C7F" w14:textId="69F93F4B" w:rsidR="00A558B4" w:rsidRPr="00DC0405" w:rsidRDefault="008C1C0B" w:rsidP="008C1C0B">
      <w:pPr>
        <w:ind w:firstLineChars="0" w:firstLine="0"/>
        <w:jc w:val="center"/>
      </w:pPr>
      <w:r>
        <w:rPr>
          <w:rFonts w:eastAsiaTheme="minorEastAsia"/>
          <w:noProof/>
          <w:lang w:eastAsia="ko-KR"/>
        </w:rPr>
        <w:drawing>
          <wp:inline distT="0" distB="0" distL="0" distR="0" wp14:anchorId="4938B431" wp14:editId="1AF64F9D">
            <wp:extent cx="2880000" cy="1933001"/>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1933001"/>
                    </a:xfrm>
                    <a:prstGeom prst="rect">
                      <a:avLst/>
                    </a:prstGeom>
                    <a:noFill/>
                  </pic:spPr>
                </pic:pic>
              </a:graphicData>
            </a:graphic>
          </wp:inline>
        </w:drawing>
      </w:r>
      <w:r>
        <w:rPr>
          <w:rFonts w:eastAsiaTheme="minorEastAsia"/>
          <w:lang w:eastAsia="ko-KR"/>
        </w:rPr>
        <w:t xml:space="preserve">   </w:t>
      </w:r>
      <w:r>
        <w:rPr>
          <w:rFonts w:eastAsiaTheme="minorEastAsia"/>
          <w:noProof/>
          <w:lang w:eastAsia="ko-KR"/>
        </w:rPr>
        <w:drawing>
          <wp:inline distT="0" distB="0" distL="0" distR="0" wp14:anchorId="3495CAA2" wp14:editId="718B89CE">
            <wp:extent cx="2880000" cy="193300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000" cy="1933001"/>
                    </a:xfrm>
                    <a:prstGeom prst="rect">
                      <a:avLst/>
                    </a:prstGeom>
                    <a:noFill/>
                  </pic:spPr>
                </pic:pic>
              </a:graphicData>
            </a:graphic>
          </wp:inline>
        </w:drawing>
      </w:r>
      <w:r w:rsidR="00A558B4">
        <w:rPr>
          <w:rFonts w:eastAsiaTheme="minorEastAsia"/>
          <w:lang w:eastAsia="ko-KR"/>
        </w:rPr>
        <w:br/>
        <w:t xml:space="preserve">(a) </w:t>
      </w:r>
      <w:r w:rsidR="003E59EF">
        <w:rPr>
          <w:rFonts w:eastAsiaTheme="minorEastAsia"/>
          <w:lang w:eastAsia="ko-KR"/>
        </w:rPr>
        <w:t>Method</w:t>
      </w:r>
      <w:r w:rsidR="00A558B4">
        <w:rPr>
          <w:rFonts w:eastAsiaTheme="minorEastAsia"/>
          <w:lang w:eastAsia="ko-KR"/>
        </w:rPr>
        <w:t xml:space="preserve"> 1                                  (b) </w:t>
      </w:r>
      <w:r w:rsidR="003E59EF">
        <w:rPr>
          <w:rFonts w:eastAsiaTheme="minorEastAsia"/>
          <w:lang w:eastAsia="ko-KR"/>
        </w:rPr>
        <w:t xml:space="preserve">Method </w:t>
      </w:r>
      <w:r w:rsidR="00A558B4">
        <w:rPr>
          <w:rFonts w:eastAsiaTheme="minorEastAsia"/>
          <w:lang w:eastAsia="ko-KR"/>
        </w:rPr>
        <w:t>2</w:t>
      </w:r>
      <w:r w:rsidR="00A558B4">
        <w:rPr>
          <w:rFonts w:eastAsiaTheme="minorEastAsia"/>
          <w:lang w:eastAsia="ko-KR"/>
        </w:rPr>
        <w:br/>
      </w:r>
      <w:r w:rsidR="00A558B4">
        <w:rPr>
          <w:rFonts w:eastAsiaTheme="minorEastAsia" w:hint="eastAsia"/>
          <w:lang w:eastAsia="ko-KR"/>
        </w:rPr>
        <w:t xml:space="preserve">Figure </w:t>
      </w:r>
      <w:r w:rsidR="001A52BF">
        <w:rPr>
          <w:rFonts w:eastAsiaTheme="minorEastAsia"/>
          <w:lang w:eastAsia="ko-KR"/>
        </w:rPr>
        <w:t>3</w:t>
      </w:r>
      <w:r w:rsidR="00A558B4">
        <w:rPr>
          <w:rFonts w:eastAsiaTheme="minorEastAsia"/>
          <w:lang w:eastAsia="ko-KR"/>
        </w:rPr>
        <w:t xml:space="preserve">. Examples of DMRS mapping methods for </w:t>
      </w:r>
      <w:r w:rsidR="000304B0">
        <w:rPr>
          <w:rFonts w:eastAsiaTheme="minorEastAsia"/>
          <w:lang w:eastAsia="ko-KR"/>
        </w:rPr>
        <w:t>option 4</w:t>
      </w:r>
    </w:p>
    <w:p w14:paraId="0D977BA1" w14:textId="5C7503D6" w:rsidR="009B3B3E" w:rsidRDefault="009B3B3E" w:rsidP="008C1C0B">
      <w:pPr>
        <w:ind w:firstLine="330"/>
      </w:pPr>
      <w:r>
        <w:rPr>
          <w:rFonts w:eastAsiaTheme="minorEastAsia" w:hint="eastAsia"/>
          <w:lang w:eastAsia="ko-KR"/>
        </w:rPr>
        <w:t>First of all, considering the case where nominal PUSCH contains only front-loaded DMRS</w:t>
      </w:r>
      <w:r>
        <w:rPr>
          <w:rFonts w:eastAsiaTheme="minorEastAsia"/>
          <w:lang w:eastAsia="ko-KR"/>
        </w:rPr>
        <w:t xml:space="preserve">, for method 2, by following DMRS parameter (i.e., front-loaded DMRS only), after segmentation, each actual repetition will have front-loaded DMRS. On the other hand, for method 1, as DMRS location is just inherited from nominal PUSCH, the second segment of actual repetition would have no DMRS. Thus, for method 1, </w:t>
      </w:r>
      <w:r>
        <w:rPr>
          <w:rFonts w:eastAsiaTheme="minorEastAsia" w:hint="eastAsia"/>
          <w:lang w:eastAsia="ko-KR"/>
        </w:rPr>
        <w:t xml:space="preserve">as discussed in the last meeting, it seems reasonable that DMRS is transmitted at the beginning of each actual repetition, which results in the same outcome in terms of DMRS transmission. </w:t>
      </w:r>
    </w:p>
    <w:p w14:paraId="5959E0E4" w14:textId="7EFCC127" w:rsidR="00E1457E" w:rsidRDefault="009B3B3E" w:rsidP="008C1C0B">
      <w:pPr>
        <w:ind w:firstLine="330"/>
      </w:pPr>
      <w:r>
        <w:rPr>
          <w:rFonts w:eastAsiaTheme="minorEastAsia"/>
          <w:lang w:eastAsia="ko-KR"/>
        </w:rPr>
        <w:t>In case additional DMRS is configured, method 1 still can suffer from absence of DMRS in some segment (e.g., if splitting happen after the last DMRS symbol), and thus the above special handling would be needed. On the other hand, method 2 can foll</w:t>
      </w:r>
      <w:r w:rsidR="004B7D75">
        <w:rPr>
          <w:rFonts w:eastAsiaTheme="minorEastAsia"/>
          <w:lang w:eastAsia="ko-KR"/>
        </w:rPr>
        <w:t xml:space="preserve">ow the existing DMRS parameter, in some cases, </w:t>
      </w:r>
      <w:r w:rsidR="000304B0">
        <w:rPr>
          <w:rFonts w:eastAsiaTheme="minorEastAsia"/>
          <w:lang w:eastAsia="ko-KR"/>
        </w:rPr>
        <w:t xml:space="preserve">it may bring bit larger DMRS overhead up to configuration. For this case, UE can assume different DMRS parameter or use different table for DMRS position. </w:t>
      </w:r>
    </w:p>
    <w:p w14:paraId="2283124B" w14:textId="0B42ABC7" w:rsidR="000304B0" w:rsidRPr="00AB5A8B" w:rsidRDefault="008C1C0B" w:rsidP="000304B0">
      <w:pPr>
        <w:pStyle w:val="Proposal"/>
      </w:pPr>
      <w:r>
        <w:rPr>
          <w:rFonts w:hint="eastAsia"/>
        </w:rPr>
        <w:t>Proposal</w:t>
      </w:r>
      <w:r>
        <w:t xml:space="preserve"> </w:t>
      </w:r>
      <w:r w:rsidR="00AB5A8B">
        <w:t>7</w:t>
      </w:r>
      <w:r w:rsidR="000304B0">
        <w:rPr>
          <w:rFonts w:hint="eastAsia"/>
        </w:rPr>
        <w:t>:</w:t>
      </w:r>
      <w:r w:rsidR="00FD3898">
        <w:rPr>
          <w:rFonts w:hint="eastAsia"/>
        </w:rPr>
        <w:t xml:space="preserve"> </w:t>
      </w:r>
      <w:r w:rsidR="00FD3898">
        <w:t>DMRS determination should be based on each actual repetition after segmentation.</w:t>
      </w:r>
    </w:p>
    <w:p w14:paraId="4A5CA4DD" w14:textId="444B5E3A" w:rsidR="00387414" w:rsidRDefault="00387414" w:rsidP="00DA2010">
      <w:pPr>
        <w:pStyle w:val="subsec"/>
      </w:pPr>
      <w:r>
        <w:t>TBS</w:t>
      </w:r>
      <w:r w:rsidRPr="00387414">
        <w:t xml:space="preserve"> determination</w:t>
      </w:r>
    </w:p>
    <w:p w14:paraId="5BE70FF9" w14:textId="41231662" w:rsidR="00387414" w:rsidRDefault="003E2AFF" w:rsidP="009D07BF">
      <w:pPr>
        <w:ind w:firstLine="330"/>
      </w:pPr>
      <w:r>
        <w:t xml:space="preserve">When we try to follow Rel.15 UE behavior, both scheme have some problems. For mini-slot based repetition, actual code rate is multiplied by number of repetitions if TBS is determine by one PUSCH instance. It would bring modulation order which is inappropriate to given code rate. For multi-segment transmission, it haven’t discussed how to determine TBS. </w:t>
      </w:r>
    </w:p>
    <w:p w14:paraId="193C55C2" w14:textId="1BBDB169" w:rsidR="00AB334F" w:rsidRDefault="00CD0B61" w:rsidP="009D07BF">
      <w:pPr>
        <w:ind w:firstLine="330"/>
      </w:pPr>
      <w:r>
        <w:lastRenderedPageBreak/>
        <w:t xml:space="preserve">For </w:t>
      </w:r>
      <w:r w:rsidR="00667269">
        <w:t>RA scheme like “</w:t>
      </w:r>
      <w:r>
        <w:t>mini-slot based repetition</w:t>
      </w:r>
      <w:r w:rsidR="00667269">
        <w:t>”</w:t>
      </w:r>
      <w:r>
        <w:t>, c</w:t>
      </w:r>
      <w:r w:rsidR="00AB334F">
        <w:t xml:space="preserve">onsidering that some repetition/symbols can be cancelled during time-domain resource determination, </w:t>
      </w:r>
      <w:r w:rsidR="00442F8E">
        <w:t>it can be beneficial to set MCS for one repetition. Especially, in the case of configured grant, available number of repetitions would be changed by d</w:t>
      </w:r>
      <w:r>
        <w:t>ynamic SFI.</w:t>
      </w:r>
      <w:r w:rsidR="00442F8E">
        <w:t xml:space="preserve"> </w:t>
      </w:r>
      <w:r>
        <w:t>So, at least for configured grant, it is preferred not to change current behavior. It</w:t>
      </w:r>
      <w:r w:rsidR="00442F8E">
        <w:t xml:space="preserve"> is safer to maintain </w:t>
      </w:r>
      <w:r>
        <w:t xml:space="preserve">a reliability of one repetition </w:t>
      </w:r>
      <w:r w:rsidR="00442F8E">
        <w:t xml:space="preserve">regardless of SFI interaction. </w:t>
      </w:r>
    </w:p>
    <w:p w14:paraId="4143B113" w14:textId="63067A93" w:rsidR="00CD0B61" w:rsidRDefault="00442F8E" w:rsidP="009D07BF">
      <w:pPr>
        <w:ind w:firstLine="330"/>
      </w:pPr>
      <w:r>
        <w:t>If we</w:t>
      </w:r>
      <w:r w:rsidRPr="009D07BF">
        <w:t xml:space="preserve"> </w:t>
      </w:r>
      <w:r>
        <w:t xml:space="preserve">use </w:t>
      </w:r>
      <w:r w:rsidR="00667269">
        <w:t>RA scheme like “</w:t>
      </w:r>
      <w:r>
        <w:t>multi-segment</w:t>
      </w:r>
      <w:r w:rsidR="00667269">
        <w:t>”</w:t>
      </w:r>
      <w:r>
        <w:t>, resource allocation would be separated multiple PUSCH instance every slot boundary</w:t>
      </w:r>
      <w:r w:rsidR="00CD0B61">
        <w:t xml:space="preserve">. To serve one TB with multiple PUSCH, </w:t>
      </w:r>
      <w:r>
        <w:t xml:space="preserve">each PUSCH instance should have same TBS. </w:t>
      </w:r>
      <w:r w:rsidR="00CD0B61">
        <w:t>So, it is necessary to share same TBS determination among PUSCH instances. As the simplest method, TBS can be determined by RE</w:t>
      </w:r>
      <w:r w:rsidR="00891CC5">
        <w:t>s</w:t>
      </w:r>
      <w:r w:rsidR="00CD0B61">
        <w:t xml:space="preserve"> in resource allocations before separation. </w:t>
      </w:r>
      <w:r w:rsidR="00891CC5">
        <w:t>In this case, up to MCS and TBS value, some separated resource wouldn’t sufficient for UL transmission. For example,</w:t>
      </w:r>
      <w:r w:rsidR="00A80B63">
        <w:t xml:space="preserve"> when</w:t>
      </w:r>
      <w:r w:rsidR="00891CC5">
        <w:t xml:space="preserve"> on</w:t>
      </w:r>
      <w:r w:rsidR="00A80B63">
        <w:t>e repetition have 3 symbols and original resource allocation is 14 symbol with</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MCS</m:t>
            </m:r>
          </m:sub>
        </m:sSub>
        <m:r>
          <m:rPr>
            <m:sty m:val="p"/>
          </m:rPr>
          <w:rPr>
            <w:rFonts w:ascii="Cambria Math" w:hAnsi="Cambria Math"/>
          </w:rPr>
          <m:t>=10</m:t>
        </m:r>
      </m:oMath>
      <w:r w:rsidR="00A80B63">
        <w:t xml:space="preserve">, one repetition cannot convey even systematic bits only. It means that some systematic bits would be not transmitted up to </w:t>
      </w:r>
      <w:r w:rsidR="001D7AC7">
        <w:t>scheduling</w:t>
      </w:r>
      <w:r w:rsidR="005908C7">
        <w:t xml:space="preserve"> and RV sequences</w:t>
      </w:r>
      <w:r w:rsidR="00A80B63">
        <w:t xml:space="preserve">. It would bring critical performance </w:t>
      </w:r>
      <w:r w:rsidR="001D7AC7">
        <w:t xml:space="preserve">degradation or scheduling restriction. </w:t>
      </w:r>
    </w:p>
    <w:p w14:paraId="13507A6E" w14:textId="0D878F07" w:rsidR="001D7AC7" w:rsidRDefault="001D7AC7" w:rsidP="005C2C38">
      <w:pPr>
        <w:pStyle w:val="Proposal"/>
      </w:pPr>
      <w:r w:rsidRPr="00C04B31">
        <w:rPr>
          <w:rFonts w:hint="eastAsia"/>
        </w:rPr>
        <w:t>Proposal</w:t>
      </w:r>
      <w:r>
        <w:rPr>
          <w:rFonts w:hint="eastAsia"/>
        </w:rPr>
        <w:t xml:space="preserve"> </w:t>
      </w:r>
      <w:r w:rsidR="00AB5A8B">
        <w:t>8</w:t>
      </w:r>
      <w:r>
        <w:rPr>
          <w:rFonts w:hint="eastAsia"/>
        </w:rPr>
        <w:t>:</w:t>
      </w:r>
      <w:r>
        <w:t xml:space="preserve"> For TBS determination, it is necessary to consider shortened transmission duration. </w:t>
      </w:r>
    </w:p>
    <w:p w14:paraId="41645DE3" w14:textId="77AD6811" w:rsidR="001D7AC7" w:rsidRDefault="00667269" w:rsidP="00C73BF4">
      <w:pPr>
        <w:pStyle w:val="Proposal"/>
        <w:numPr>
          <w:ilvl w:val="0"/>
          <w:numId w:val="13"/>
        </w:numPr>
      </w:pPr>
      <w:r>
        <w:t>Option 1:</w:t>
      </w:r>
      <w:r w:rsidR="005908C7" w:rsidRPr="00C04B31">
        <w:t xml:space="preserve"> TBS </w:t>
      </w:r>
      <w:r w:rsidR="00FF50D3" w:rsidRPr="00C04B31">
        <w:t xml:space="preserve">is </w:t>
      </w:r>
      <w:r w:rsidR="005908C7" w:rsidRPr="00C04B31">
        <w:t>determined by the resource</w:t>
      </w:r>
      <w:r w:rsidR="001D7AC7" w:rsidRPr="00C04B31">
        <w:t xml:space="preserve"> of </w:t>
      </w:r>
      <w:r w:rsidR="005908C7" w:rsidRPr="00C04B31">
        <w:t xml:space="preserve">the </w:t>
      </w:r>
      <w:r w:rsidR="001D7AC7" w:rsidRPr="00C04B31">
        <w:t>one repetition</w:t>
      </w:r>
    </w:p>
    <w:p w14:paraId="22AF59E9" w14:textId="1308A7B2" w:rsidR="00667269" w:rsidRDefault="00667269" w:rsidP="002F7049">
      <w:pPr>
        <w:pStyle w:val="Proposal"/>
        <w:numPr>
          <w:ilvl w:val="1"/>
          <w:numId w:val="13"/>
        </w:numPr>
      </w:pPr>
      <w:r>
        <w:rPr>
          <w:rFonts w:hint="eastAsia"/>
        </w:rPr>
        <w:t>FFS</w:t>
      </w:r>
      <w:r>
        <w:t>: consider</w:t>
      </w:r>
      <w:r>
        <w:rPr>
          <w:rFonts w:hint="eastAsia"/>
        </w:rPr>
        <w:t xml:space="preserve"> </w:t>
      </w:r>
      <w:r>
        <w:t>nominal repetition or actu</w:t>
      </w:r>
      <w:r w:rsidR="00FD2A72">
        <w:t>al repetition for option 4</w:t>
      </w:r>
    </w:p>
    <w:p w14:paraId="1E403C85" w14:textId="79E77FDA" w:rsidR="00667269" w:rsidRDefault="00667269" w:rsidP="002F7049">
      <w:pPr>
        <w:pStyle w:val="Proposal"/>
        <w:numPr>
          <w:ilvl w:val="1"/>
          <w:numId w:val="13"/>
        </w:numPr>
      </w:pPr>
      <w:r>
        <w:t>FFS: Which repetition is considered (initial, largest, smallest)</w:t>
      </w:r>
    </w:p>
    <w:p w14:paraId="03B54674" w14:textId="10198C6C" w:rsidR="00C77900" w:rsidRDefault="00667269" w:rsidP="00C73BF4">
      <w:pPr>
        <w:pStyle w:val="Proposal"/>
        <w:numPr>
          <w:ilvl w:val="0"/>
          <w:numId w:val="13"/>
        </w:numPr>
      </w:pPr>
      <w:r>
        <w:t>Option 2:</w:t>
      </w:r>
      <w:r w:rsidR="00C77900">
        <w:t xml:space="preserve"> TBS is determined by entire allocated resource for a TB</w:t>
      </w:r>
    </w:p>
    <w:p w14:paraId="58CF1FE5" w14:textId="527E55E0" w:rsidR="001D7AC7" w:rsidRPr="00C04B31" w:rsidRDefault="005908C7" w:rsidP="002F7049">
      <w:pPr>
        <w:pStyle w:val="Proposal"/>
        <w:numPr>
          <w:ilvl w:val="1"/>
          <w:numId w:val="13"/>
        </w:numPr>
      </w:pPr>
      <w:r w:rsidRPr="00C04B31">
        <w:t>one repetition should be sufficient to convey X coded bits</w:t>
      </w:r>
    </w:p>
    <w:p w14:paraId="2D65D7B5" w14:textId="7C3F594E" w:rsidR="005908C7" w:rsidRDefault="005908C7" w:rsidP="002F7049">
      <w:pPr>
        <w:pStyle w:val="Proposal"/>
        <w:numPr>
          <w:ilvl w:val="1"/>
          <w:numId w:val="13"/>
        </w:numPr>
      </w:pPr>
      <w:r w:rsidRPr="00C04B31">
        <w:t>FFS: size of X (e.g., TBS or TBS*(</w:t>
      </w:r>
      <w:r w:rsidR="00912337" w:rsidRPr="00C04B31">
        <w:t>certain</w:t>
      </w:r>
      <w:r w:rsidRPr="00C04B31">
        <w:t xml:space="preserve"> target code rate)-1 )</w:t>
      </w:r>
    </w:p>
    <w:p w14:paraId="3B020546" w14:textId="77777777" w:rsidR="002F7049" w:rsidRPr="00C04B31" w:rsidRDefault="002F7049" w:rsidP="002F7049">
      <w:pPr>
        <w:pStyle w:val="Proposal"/>
      </w:pPr>
    </w:p>
    <w:p w14:paraId="42523D5F" w14:textId="68045C58" w:rsidR="00C04B31" w:rsidRDefault="00C04B31" w:rsidP="00DA2010">
      <w:pPr>
        <w:pStyle w:val="subsec"/>
      </w:pPr>
      <w:r>
        <w:t xml:space="preserve">RV </w:t>
      </w:r>
      <w:r w:rsidRPr="00387414">
        <w:t>determination</w:t>
      </w:r>
    </w:p>
    <w:p w14:paraId="68094E1C" w14:textId="53B15C66" w:rsidR="00C04B31" w:rsidRDefault="009D07BF" w:rsidP="00727441">
      <w:pPr>
        <w:ind w:firstLine="330"/>
        <w:rPr>
          <w:lang w:eastAsia="ko-KR"/>
        </w:rPr>
      </w:pPr>
      <w:r>
        <w:rPr>
          <w:rFonts w:hint="eastAsia"/>
          <w:lang w:eastAsia="ko-KR"/>
        </w:rPr>
        <w:t xml:space="preserve">As we considered in TBS section, </w:t>
      </w:r>
      <w:r w:rsidR="00141F0D">
        <w:rPr>
          <w:lang w:eastAsia="ko-KR"/>
        </w:rPr>
        <w:t xml:space="preserve">RV 0 for small resource of segmented/repeated transmission may incur the problem that </w:t>
      </w:r>
      <w:r w:rsidR="00727441">
        <w:rPr>
          <w:lang w:eastAsia="ko-KR"/>
        </w:rPr>
        <w:t>the sufficient number</w:t>
      </w:r>
      <w:r w:rsidR="00141F0D">
        <w:rPr>
          <w:lang w:eastAsia="ko-KR"/>
        </w:rPr>
        <w:t xml:space="preserve"> of systematic bits cannot be conveyed. </w:t>
      </w:r>
      <w:r>
        <w:rPr>
          <w:lang w:eastAsia="ko-KR"/>
        </w:rPr>
        <w:t xml:space="preserve">To maintain maximum spectral efficiency in case of using enhanced PUSCH RA schemes, TBS could be determined by actual entire resource for a TB. In this case, it would be beneficial to allocate RV carefully in order to transmit systematic bits enough. </w:t>
      </w:r>
    </w:p>
    <w:p w14:paraId="184318D7" w14:textId="2BD3604E" w:rsidR="00095498" w:rsidRDefault="00095498" w:rsidP="009D07BF">
      <w:pPr>
        <w:ind w:firstLine="330"/>
        <w:rPr>
          <w:lang w:eastAsia="ko-KR"/>
        </w:rPr>
      </w:pPr>
      <w:r>
        <w:rPr>
          <w:lang w:eastAsia="ko-KR"/>
        </w:rPr>
        <w:t xml:space="preserve">To allocate larger resource as much as possible for systematic bits, it can be considered to map RV sequence according to resource size. By doing so, largest repetition is mapped to RV0 so that it conveys sufficient systematic bits for a TB. </w:t>
      </w:r>
    </w:p>
    <w:p w14:paraId="7CF010E8" w14:textId="7B86DFBB" w:rsidR="00095498" w:rsidRDefault="00095498" w:rsidP="009D07BF">
      <w:pPr>
        <w:ind w:firstLine="330"/>
        <w:rPr>
          <w:lang w:eastAsia="ko-KR"/>
        </w:rPr>
      </w:pPr>
      <w:r>
        <w:rPr>
          <w:lang w:eastAsia="ko-KR"/>
        </w:rPr>
        <w:t>Alternatively, we can use circular buffer contiguously for same RV or for repetitions</w:t>
      </w:r>
      <w:r w:rsidR="00F75A88">
        <w:rPr>
          <w:lang w:eastAsia="ko-KR"/>
        </w:rPr>
        <w:t xml:space="preserve">. To be specific, regardless of number of repetition, coded bits of TB can be mapped contiguously across all of repetitions as </w:t>
      </w:r>
      <w:r w:rsidR="00F75A88">
        <w:rPr>
          <w:lang w:eastAsia="ko-KR"/>
        </w:rPr>
        <w:lastRenderedPageBreak/>
        <w:t>one PUSCH. Since there is no DCI missing ambiguity among repetition</w:t>
      </w:r>
      <w:r w:rsidR="00940211">
        <w:rPr>
          <w:lang w:eastAsia="ko-KR"/>
        </w:rPr>
        <w:t>s</w:t>
      </w:r>
      <w:r w:rsidR="00F75A88">
        <w:rPr>
          <w:lang w:eastAsia="ko-KR"/>
        </w:rPr>
        <w:t xml:space="preserve"> unlike HARQ retransmissions</w:t>
      </w:r>
      <w:r w:rsidR="00CB1815">
        <w:rPr>
          <w:lang w:eastAsia="ko-KR"/>
        </w:rPr>
        <w:t>, it is not necessary to stick conventional RV approach</w:t>
      </w:r>
      <w:r w:rsidR="00940211">
        <w:rPr>
          <w:lang w:eastAsia="ko-KR"/>
        </w:rPr>
        <w:t xml:space="preserve"> for enhance PUSCH allocation scheme.</w:t>
      </w:r>
    </w:p>
    <w:p w14:paraId="11FEEAEA" w14:textId="604F0450" w:rsidR="00940211" w:rsidRDefault="00940211" w:rsidP="005C2C38">
      <w:pPr>
        <w:pStyle w:val="Proposal"/>
      </w:pPr>
      <w:r w:rsidRPr="005C2C38">
        <w:rPr>
          <w:rFonts w:hint="eastAsia"/>
        </w:rPr>
        <w:t>Proposal</w:t>
      </w:r>
      <w:r>
        <w:rPr>
          <w:rFonts w:hint="eastAsia"/>
        </w:rPr>
        <w:t xml:space="preserve"> </w:t>
      </w:r>
      <w:r w:rsidR="00AB5A8B">
        <w:t>9</w:t>
      </w:r>
      <w:r>
        <w:rPr>
          <w:rFonts w:hint="eastAsia"/>
        </w:rPr>
        <w:t xml:space="preserve">: </w:t>
      </w:r>
      <w:r>
        <w:t xml:space="preserve">For </w:t>
      </w:r>
      <w:r w:rsidR="00884F33">
        <w:t>PUSCH enhancement, how to map RV or coded bits among repetition should be specified.</w:t>
      </w:r>
    </w:p>
    <w:p w14:paraId="3D080991" w14:textId="3EC5CBCC" w:rsidR="00727441" w:rsidRDefault="00884F33" w:rsidP="00C73BF4">
      <w:pPr>
        <w:pStyle w:val="Proposal"/>
        <w:numPr>
          <w:ilvl w:val="0"/>
          <w:numId w:val="15"/>
        </w:numPr>
      </w:pPr>
      <w:r>
        <w:t xml:space="preserve">Option 1: </w:t>
      </w:r>
      <w:r w:rsidR="00727441">
        <w:t>The transmission with the n-</w:t>
      </w:r>
      <w:proofErr w:type="spellStart"/>
      <w:r w:rsidR="00727441">
        <w:t>th</w:t>
      </w:r>
      <w:proofErr w:type="spellEnd"/>
      <w:r w:rsidR="00727441">
        <w:t xml:space="preserve"> resource among all repetitions for a TB is associated with the (</w:t>
      </w:r>
      <w:proofErr w:type="spellStart"/>
      <w:r w:rsidR="00727441">
        <w:t>n+k</w:t>
      </w:r>
      <w:proofErr w:type="spellEnd"/>
      <w:r w:rsidR="00727441">
        <w:t>)-</w:t>
      </w:r>
      <w:proofErr w:type="spellStart"/>
      <w:proofErr w:type="gramStart"/>
      <w:r w:rsidR="00727441">
        <w:t>th</w:t>
      </w:r>
      <w:proofErr w:type="spellEnd"/>
      <w:proofErr w:type="gramEnd"/>
      <w:r w:rsidR="00727441">
        <w:t xml:space="preserve"> value among RV sequences, where the k is the index of the largest resource among all repetitions for a TB.</w:t>
      </w:r>
    </w:p>
    <w:p w14:paraId="1EB3A182" w14:textId="2C254AFB" w:rsidR="00884F33" w:rsidRDefault="00727441" w:rsidP="00C73BF4">
      <w:pPr>
        <w:pStyle w:val="Proposal"/>
        <w:numPr>
          <w:ilvl w:val="0"/>
          <w:numId w:val="15"/>
        </w:numPr>
      </w:pPr>
      <w:r>
        <w:t>Option 2: The transmission with the n-</w:t>
      </w:r>
      <w:proofErr w:type="spellStart"/>
      <w:r>
        <w:t>th</w:t>
      </w:r>
      <w:proofErr w:type="spellEnd"/>
      <w:r>
        <w:t xml:space="preserve"> largest resource among all repetitions for a TB is associated with the n-</w:t>
      </w:r>
      <w:proofErr w:type="spellStart"/>
      <w:r>
        <w:t>th</w:t>
      </w:r>
      <w:proofErr w:type="spellEnd"/>
      <w:r>
        <w:t xml:space="preserve"> value among </w:t>
      </w:r>
      <w:r w:rsidR="00884F33">
        <w:t>RV sequences</w:t>
      </w:r>
      <w:r>
        <w:t>.</w:t>
      </w:r>
      <w:r w:rsidR="00884F33">
        <w:t xml:space="preserve"> </w:t>
      </w:r>
    </w:p>
    <w:p w14:paraId="150A2D86" w14:textId="2DBA4E4F" w:rsidR="00884F33" w:rsidRDefault="003E6732" w:rsidP="00C73BF4">
      <w:pPr>
        <w:pStyle w:val="Proposal"/>
        <w:numPr>
          <w:ilvl w:val="0"/>
          <w:numId w:val="15"/>
        </w:numPr>
      </w:pPr>
      <w:r>
        <w:t xml:space="preserve">Option </w:t>
      </w:r>
      <w:r w:rsidR="00727441">
        <w:t>3</w:t>
      </w:r>
      <w:r w:rsidR="00884F33">
        <w:t xml:space="preserve">: </w:t>
      </w:r>
      <w:r>
        <w:t xml:space="preserve">Once a RV </w:t>
      </w:r>
      <w:r w:rsidR="00DE609F">
        <w:t>is applied to</w:t>
      </w:r>
      <w:r>
        <w:t xml:space="preserve"> a repetition, coded bits is mapped to </w:t>
      </w:r>
      <w:r w:rsidR="00DE609F">
        <w:t>remaining</w:t>
      </w:r>
      <w:r>
        <w:t xml:space="preserve"> repetition contiguously</w:t>
      </w:r>
    </w:p>
    <w:p w14:paraId="642F9699" w14:textId="139FD673" w:rsidR="003E6732" w:rsidRDefault="003E6732" w:rsidP="00C73BF4">
      <w:pPr>
        <w:pStyle w:val="Proposal"/>
        <w:numPr>
          <w:ilvl w:val="1"/>
          <w:numId w:val="15"/>
        </w:numPr>
      </w:pPr>
      <w:r>
        <w:t xml:space="preserve">FFS: For repetitions mapped with same RV or for </w:t>
      </w:r>
      <w:r w:rsidR="00D70774">
        <w:t xml:space="preserve">all of </w:t>
      </w:r>
      <w:r>
        <w:t>repetition</w:t>
      </w:r>
      <w:r w:rsidR="00D70774">
        <w:t>s</w:t>
      </w:r>
    </w:p>
    <w:p w14:paraId="12E374BC" w14:textId="77777777" w:rsidR="002F7049" w:rsidRDefault="002F7049" w:rsidP="002F7049">
      <w:pPr>
        <w:pStyle w:val="Proposal"/>
      </w:pPr>
    </w:p>
    <w:p w14:paraId="5C7D8BA5" w14:textId="0F23DBC2" w:rsidR="00943C61" w:rsidRDefault="00C04B31" w:rsidP="00DA2010">
      <w:pPr>
        <w:pStyle w:val="subsec"/>
      </w:pPr>
      <w:r>
        <w:t xml:space="preserve">Handling </w:t>
      </w:r>
      <w:r w:rsidRPr="00943C61">
        <w:t>segments</w:t>
      </w:r>
      <w:r>
        <w:t xml:space="preserve"> of insufficient length </w:t>
      </w:r>
    </w:p>
    <w:p w14:paraId="10CE29C0" w14:textId="31E5ECCF" w:rsidR="001318C8" w:rsidRDefault="00943C61" w:rsidP="00943C61">
      <w:pPr>
        <w:ind w:firstLine="330"/>
        <w:rPr>
          <w:rFonts w:eastAsiaTheme="minorEastAsia"/>
          <w:lang w:eastAsia="ko-KR"/>
        </w:rPr>
      </w:pPr>
      <w:r>
        <w:rPr>
          <w:rFonts w:eastAsiaTheme="minorEastAsia" w:hint="eastAsia"/>
          <w:lang w:eastAsia="ko-KR"/>
        </w:rPr>
        <w:t xml:space="preserve">As </w:t>
      </w:r>
      <w:r w:rsidR="00CC33AD">
        <w:rPr>
          <w:rFonts w:eastAsiaTheme="minorEastAsia"/>
          <w:lang w:eastAsia="ko-KR"/>
        </w:rPr>
        <w:t>describe in above</w:t>
      </w:r>
      <w:r>
        <w:rPr>
          <w:rFonts w:eastAsiaTheme="minorEastAsia" w:hint="eastAsia"/>
          <w:lang w:eastAsia="ko-KR"/>
        </w:rPr>
        <w:t>, segmentation</w:t>
      </w:r>
      <w:r w:rsidR="00CC33AD">
        <w:rPr>
          <w:rFonts w:eastAsiaTheme="minorEastAsia"/>
          <w:lang w:eastAsia="ko-KR"/>
        </w:rPr>
        <w:t xml:space="preserve"> </w:t>
      </w:r>
      <w:r>
        <w:rPr>
          <w:rFonts w:eastAsiaTheme="minorEastAsia" w:hint="eastAsia"/>
          <w:lang w:eastAsia="ko-KR"/>
        </w:rPr>
        <w:t xml:space="preserve">could make </w:t>
      </w:r>
      <w:r w:rsidR="00A042DC">
        <w:rPr>
          <w:rFonts w:eastAsiaTheme="minorEastAsia"/>
          <w:lang w:eastAsia="ko-KR"/>
        </w:rPr>
        <w:t xml:space="preserve">a </w:t>
      </w:r>
      <w:r w:rsidR="00DA2010">
        <w:rPr>
          <w:rFonts w:eastAsiaTheme="minorEastAsia"/>
          <w:lang w:eastAsia="ko-KR"/>
        </w:rPr>
        <w:t>repetition</w:t>
      </w:r>
      <w:r w:rsidR="00A042DC">
        <w:rPr>
          <w:rFonts w:eastAsiaTheme="minorEastAsia"/>
          <w:lang w:eastAsia="ko-KR"/>
        </w:rPr>
        <w:t xml:space="preserve"> with too short duration</w:t>
      </w:r>
      <w:r w:rsidR="00DA2010">
        <w:rPr>
          <w:rFonts w:eastAsiaTheme="minorEastAsia"/>
          <w:lang w:eastAsia="ko-KR"/>
        </w:rPr>
        <w:t xml:space="preserve"> </w:t>
      </w:r>
      <w:r w:rsidR="00A042DC">
        <w:rPr>
          <w:rFonts w:eastAsiaTheme="minorEastAsia"/>
          <w:lang w:eastAsia="ko-KR"/>
        </w:rPr>
        <w:t xml:space="preserve">such as </w:t>
      </w:r>
      <w:r w:rsidR="00DA2010">
        <w:rPr>
          <w:rFonts w:eastAsiaTheme="minorEastAsia"/>
          <w:lang w:eastAsia="ko-KR"/>
        </w:rPr>
        <w:t xml:space="preserve">1 or 2 symbols. Considering DMRS symbol occupies at least one symbol, one symbol segment need to be handled. Up to TBS determination method, some segments also </w:t>
      </w:r>
      <w:r w:rsidR="00CC33AD">
        <w:rPr>
          <w:rFonts w:eastAsiaTheme="minorEastAsia"/>
          <w:lang w:eastAsia="ko-KR"/>
        </w:rPr>
        <w:t>may not be proper to be transmitted.</w:t>
      </w:r>
      <w:r w:rsidR="00DA2010">
        <w:rPr>
          <w:rFonts w:eastAsiaTheme="minorEastAsia"/>
          <w:lang w:eastAsia="ko-KR"/>
        </w:rPr>
        <w:t xml:space="preserve"> For simplicity, we can drop those </w:t>
      </w:r>
      <w:r w:rsidR="00B53D24">
        <w:rPr>
          <w:rFonts w:eastAsiaTheme="minorEastAsia"/>
          <w:lang w:eastAsia="ko-KR"/>
        </w:rPr>
        <w:t>segment so that it won’t be transmitted. Otherwise, those repetition</w:t>
      </w:r>
      <w:r w:rsidR="00C564C7">
        <w:rPr>
          <w:rFonts w:eastAsiaTheme="minorEastAsia"/>
          <w:lang w:eastAsia="ko-KR"/>
        </w:rPr>
        <w:t xml:space="preserve"> can be concatenated </w:t>
      </w:r>
      <w:r w:rsidR="00B53D24">
        <w:rPr>
          <w:rFonts w:eastAsiaTheme="minorEastAsia"/>
          <w:lang w:eastAsia="ko-KR"/>
        </w:rPr>
        <w:t xml:space="preserve">to adjacent </w:t>
      </w:r>
      <w:r w:rsidR="00C564C7">
        <w:rPr>
          <w:rFonts w:eastAsiaTheme="minorEastAsia"/>
          <w:lang w:eastAsia="ko-KR"/>
        </w:rPr>
        <w:t xml:space="preserve">repetition. </w:t>
      </w:r>
    </w:p>
    <w:p w14:paraId="006A36B8" w14:textId="3B71E7F6" w:rsidR="00405BF5" w:rsidRDefault="001318C8" w:rsidP="00943C61">
      <w:pPr>
        <w:ind w:firstLine="330"/>
        <w:rPr>
          <w:rFonts w:eastAsiaTheme="minorEastAsia"/>
          <w:lang w:eastAsia="ko-KR"/>
        </w:rPr>
      </w:pPr>
      <w:r>
        <w:rPr>
          <w:rFonts w:eastAsiaTheme="minorEastAsia"/>
          <w:lang w:eastAsia="ko-KR"/>
        </w:rPr>
        <w:t xml:space="preserve">Figure </w:t>
      </w:r>
      <w:r w:rsidR="001A52BF">
        <w:rPr>
          <w:rFonts w:eastAsiaTheme="minorEastAsia"/>
          <w:lang w:eastAsia="ko-KR"/>
        </w:rPr>
        <w:t>4</w:t>
      </w:r>
      <w:r>
        <w:rPr>
          <w:rFonts w:eastAsiaTheme="minorEastAsia"/>
          <w:lang w:eastAsia="ko-KR"/>
        </w:rPr>
        <w:t xml:space="preserve"> shows an example of simple resource dropping. In the figure, UE just drop PUSCH transmission where given repetition doesn’t meet some condition, such as minimum PUSCH duration. From this results, it is hard to use symbols around slot boundary</w:t>
      </w:r>
      <w:r w:rsidR="00CC33AD">
        <w:rPr>
          <w:rFonts w:eastAsiaTheme="minorEastAsia"/>
          <w:lang w:eastAsia="ko-KR"/>
        </w:rPr>
        <w:t xml:space="preserve"> depending on PUSCH duration</w:t>
      </w:r>
      <w:r>
        <w:rPr>
          <w:rFonts w:eastAsiaTheme="minorEastAsia"/>
          <w:lang w:eastAsia="ko-KR"/>
        </w:rPr>
        <w:t xml:space="preserve">. </w:t>
      </w:r>
      <w:r w:rsidR="00405BF5">
        <w:rPr>
          <w:rFonts w:eastAsiaTheme="minorEastAsia"/>
          <w:lang w:eastAsia="ko-KR"/>
        </w:rPr>
        <w:t>Moreover</w:t>
      </w:r>
      <w:r>
        <w:rPr>
          <w:rFonts w:eastAsiaTheme="minorEastAsia"/>
          <w:lang w:eastAsia="ko-KR"/>
        </w:rPr>
        <w:t xml:space="preserve">, it is hard to allocate these </w:t>
      </w:r>
      <w:r w:rsidR="00CC33AD">
        <w:rPr>
          <w:rFonts w:eastAsiaTheme="minorEastAsia"/>
          <w:lang w:eastAsia="ko-KR"/>
        </w:rPr>
        <w:t xml:space="preserve">dropped </w:t>
      </w:r>
      <w:r>
        <w:rPr>
          <w:rFonts w:eastAsiaTheme="minorEastAsia"/>
          <w:lang w:eastAsia="ko-KR"/>
        </w:rPr>
        <w:t>resource</w:t>
      </w:r>
      <w:r w:rsidR="00FC7F01">
        <w:rPr>
          <w:rFonts w:eastAsiaTheme="minorEastAsia"/>
          <w:lang w:eastAsia="ko-KR"/>
        </w:rPr>
        <w:t>s</w:t>
      </w:r>
      <w:r>
        <w:rPr>
          <w:rFonts w:eastAsiaTheme="minorEastAsia"/>
          <w:lang w:eastAsia="ko-KR"/>
        </w:rPr>
        <w:t xml:space="preserve"> to some other UE as well. In some cases, network would be able to avoid this kind of situations</w:t>
      </w:r>
      <w:r w:rsidR="00CC33AD">
        <w:rPr>
          <w:rFonts w:eastAsiaTheme="minorEastAsia"/>
          <w:lang w:eastAsia="ko-KR"/>
        </w:rPr>
        <w:t>.</w:t>
      </w:r>
      <w:r w:rsidR="00405BF5">
        <w:rPr>
          <w:rFonts w:eastAsiaTheme="minorEastAsia"/>
          <w:lang w:eastAsia="ko-KR"/>
        </w:rPr>
        <w:t xml:space="preserve"> </w:t>
      </w:r>
    </w:p>
    <w:p w14:paraId="49A7F3B9" w14:textId="112F09A5" w:rsidR="001318C8" w:rsidRDefault="00CC33AD" w:rsidP="00943C61">
      <w:pPr>
        <w:ind w:firstLine="330"/>
        <w:rPr>
          <w:rFonts w:eastAsiaTheme="minorEastAsia"/>
          <w:lang w:eastAsia="ko-KR"/>
        </w:rPr>
      </w:pPr>
      <w:r>
        <w:rPr>
          <w:rFonts w:eastAsiaTheme="minorEastAsia"/>
          <w:lang w:eastAsia="ko-KR"/>
        </w:rPr>
        <w:t>I</w:t>
      </w:r>
      <w:r w:rsidR="001318C8">
        <w:rPr>
          <w:rFonts w:eastAsiaTheme="minorEastAsia" w:hint="eastAsia"/>
          <w:lang w:eastAsia="ko-KR"/>
        </w:rPr>
        <w:t xml:space="preserve">f </w:t>
      </w:r>
      <w:r w:rsidR="001318C8">
        <w:rPr>
          <w:rFonts w:eastAsiaTheme="minorEastAsia"/>
          <w:lang w:eastAsia="ko-KR"/>
        </w:rPr>
        <w:t xml:space="preserve">we allow for UE to concatenate those resource </w:t>
      </w:r>
      <w:r w:rsidR="00A042DC">
        <w:rPr>
          <w:rFonts w:eastAsiaTheme="minorEastAsia"/>
          <w:lang w:eastAsia="ko-KR"/>
        </w:rPr>
        <w:t xml:space="preserve">to other resource </w:t>
      </w:r>
      <w:r w:rsidR="001318C8">
        <w:rPr>
          <w:rFonts w:eastAsiaTheme="minorEastAsia"/>
          <w:lang w:eastAsia="ko-KR"/>
        </w:rPr>
        <w:t xml:space="preserve">rather than dropping, </w:t>
      </w:r>
      <w:r w:rsidR="001A52BF">
        <w:rPr>
          <w:rFonts w:eastAsiaTheme="minorEastAsia"/>
          <w:lang w:eastAsia="ko-KR"/>
        </w:rPr>
        <w:t>like figure 5</w:t>
      </w:r>
      <w:r w:rsidR="00FC7F01">
        <w:rPr>
          <w:rFonts w:eastAsiaTheme="minorEastAsia"/>
          <w:lang w:eastAsia="ko-KR"/>
        </w:rPr>
        <w:t>, UE can utilize segmented symbol around slot boundary in most of cases. Moreover, it could reduce scheduling error</w:t>
      </w:r>
      <w:r w:rsidR="009A42ED">
        <w:rPr>
          <w:rFonts w:eastAsiaTheme="minorEastAsia"/>
          <w:lang w:eastAsia="ko-KR"/>
        </w:rPr>
        <w:t xml:space="preserve"> case so that network </w:t>
      </w:r>
      <w:r w:rsidR="00A042DC">
        <w:rPr>
          <w:rFonts w:eastAsiaTheme="minorEastAsia"/>
          <w:lang w:eastAsia="ko-KR"/>
        </w:rPr>
        <w:t xml:space="preserve">has </w:t>
      </w:r>
      <w:r w:rsidR="009A42ED">
        <w:rPr>
          <w:rFonts w:eastAsiaTheme="minorEastAsia"/>
          <w:lang w:eastAsia="ko-KR"/>
        </w:rPr>
        <w:t xml:space="preserve">a lot of scheduling flexibility. </w:t>
      </w:r>
    </w:p>
    <w:p w14:paraId="5FB88999" w14:textId="138D1EE0" w:rsidR="00AE0CEE" w:rsidRDefault="001A52BF" w:rsidP="00AE0CEE">
      <w:pPr>
        <w:ind w:firstLine="330"/>
        <w:jc w:val="center"/>
        <w:rPr>
          <w:rFonts w:eastAsiaTheme="minorEastAsia"/>
          <w:lang w:eastAsia="ko-KR"/>
        </w:rPr>
      </w:pPr>
      <w:r>
        <w:rPr>
          <w:rFonts w:eastAsiaTheme="minorEastAsia"/>
          <w:noProof/>
          <w:lang w:eastAsia="ko-KR"/>
        </w:rPr>
        <w:lastRenderedPageBreak/>
        <w:drawing>
          <wp:inline distT="0" distB="0" distL="0" distR="0" wp14:anchorId="7DB79BF4" wp14:editId="00B1A8A5">
            <wp:extent cx="5400000" cy="2911915"/>
            <wp:effectExtent l="0" t="0" r="0" b="3175"/>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0000" cy="2911915"/>
                    </a:xfrm>
                    <a:prstGeom prst="rect">
                      <a:avLst/>
                    </a:prstGeom>
                    <a:noFill/>
                  </pic:spPr>
                </pic:pic>
              </a:graphicData>
            </a:graphic>
          </wp:inline>
        </w:drawing>
      </w:r>
      <w:r w:rsidR="00AE0CEE">
        <w:rPr>
          <w:rFonts w:eastAsiaTheme="minorEastAsia"/>
          <w:lang w:eastAsia="ko-KR"/>
        </w:rPr>
        <w:br/>
      </w:r>
      <w:r w:rsidR="00AE0CEE">
        <w:rPr>
          <w:rFonts w:eastAsiaTheme="minorEastAsia" w:hint="eastAsia"/>
          <w:lang w:eastAsia="ko-KR"/>
        </w:rPr>
        <w:t>Figure</w:t>
      </w:r>
      <w:r w:rsidR="00AE0CEE">
        <w:rPr>
          <w:rFonts w:eastAsiaTheme="minorEastAsia"/>
          <w:lang w:eastAsia="ko-KR"/>
        </w:rPr>
        <w:t xml:space="preserve"> </w:t>
      </w:r>
      <w:r>
        <w:rPr>
          <w:rFonts w:eastAsiaTheme="minorEastAsia"/>
          <w:lang w:eastAsia="ko-KR"/>
        </w:rPr>
        <w:t>4</w:t>
      </w:r>
      <w:r w:rsidR="00AE0CEE">
        <w:rPr>
          <w:rFonts w:eastAsiaTheme="minorEastAsia"/>
          <w:lang w:eastAsia="ko-KR"/>
        </w:rPr>
        <w:t>. An example of dropping resource</w:t>
      </w:r>
    </w:p>
    <w:p w14:paraId="281C5810" w14:textId="2B618029" w:rsidR="00405BF5" w:rsidRDefault="001A52BF">
      <w:pPr>
        <w:ind w:firstLine="330"/>
        <w:jc w:val="center"/>
        <w:rPr>
          <w:rFonts w:eastAsiaTheme="minorEastAsia"/>
          <w:lang w:eastAsia="ko-KR"/>
        </w:rPr>
      </w:pPr>
      <w:r>
        <w:rPr>
          <w:rFonts w:eastAsiaTheme="minorEastAsia"/>
          <w:noProof/>
          <w:lang w:eastAsia="ko-KR"/>
        </w:rPr>
        <w:drawing>
          <wp:inline distT="0" distB="0" distL="0" distR="0" wp14:anchorId="614E617D" wp14:editId="4B414460">
            <wp:extent cx="5400000" cy="2911915"/>
            <wp:effectExtent l="0" t="0" r="0" b="317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000" cy="2911915"/>
                    </a:xfrm>
                    <a:prstGeom prst="rect">
                      <a:avLst/>
                    </a:prstGeom>
                    <a:noFill/>
                  </pic:spPr>
                </pic:pic>
              </a:graphicData>
            </a:graphic>
          </wp:inline>
        </w:drawing>
      </w:r>
      <w:r w:rsidR="00AE0CEE">
        <w:rPr>
          <w:rFonts w:eastAsiaTheme="minorEastAsia"/>
          <w:lang w:eastAsia="ko-KR"/>
        </w:rPr>
        <w:br/>
      </w:r>
      <w:r w:rsidR="00AE0CEE">
        <w:rPr>
          <w:rFonts w:eastAsiaTheme="minorEastAsia" w:hint="eastAsia"/>
          <w:lang w:eastAsia="ko-KR"/>
        </w:rPr>
        <w:t>Figure</w:t>
      </w:r>
      <w:r w:rsidR="00AE0CEE">
        <w:rPr>
          <w:rFonts w:eastAsiaTheme="minorEastAsia"/>
          <w:lang w:eastAsia="ko-KR"/>
        </w:rPr>
        <w:t xml:space="preserve"> </w:t>
      </w:r>
      <w:r>
        <w:rPr>
          <w:rFonts w:eastAsiaTheme="minorEastAsia"/>
          <w:lang w:eastAsia="ko-KR"/>
        </w:rPr>
        <w:t>5</w:t>
      </w:r>
      <w:r w:rsidR="00AE0CEE">
        <w:rPr>
          <w:rFonts w:eastAsiaTheme="minorEastAsia"/>
          <w:lang w:eastAsia="ko-KR"/>
        </w:rPr>
        <w:t xml:space="preserve">. An example of resource concatenation </w:t>
      </w:r>
    </w:p>
    <w:p w14:paraId="626B3387" w14:textId="5F38F665" w:rsidR="00405BF5" w:rsidRPr="00405BF5" w:rsidRDefault="00405BF5" w:rsidP="00460561">
      <w:pPr>
        <w:ind w:firstLine="330"/>
        <w:rPr>
          <w:rFonts w:eastAsiaTheme="minorEastAsia"/>
          <w:lang w:eastAsia="ko-KR"/>
        </w:rPr>
      </w:pPr>
      <w:r>
        <w:rPr>
          <w:rFonts w:eastAsiaTheme="minorEastAsia"/>
          <w:lang w:eastAsia="ko-KR"/>
        </w:rPr>
        <w:t xml:space="preserve">Considering those point of view, it is necessary to consider what actual drawback of simple solution is. When PUSCH duration is relatively large, 1 or 2 symbol segmentation would be rare case and negligible. On the other hand, when PUSCH duration is relatively small, 1 or 2 symbol segmentation would be more frequent, but gNB can adjust PUSCH starting point not to have those segmentation by delaying few symbols. Therefore, even with simple solution rather than complicated one, the drawback would not be huge and it </w:t>
      </w:r>
      <w:r w:rsidR="00053E94">
        <w:rPr>
          <w:rFonts w:eastAsiaTheme="minorEastAsia"/>
          <w:lang w:eastAsia="ko-KR"/>
        </w:rPr>
        <w:t xml:space="preserve">can </w:t>
      </w:r>
      <w:r>
        <w:rPr>
          <w:rFonts w:eastAsiaTheme="minorEastAsia"/>
          <w:lang w:eastAsia="ko-KR"/>
        </w:rPr>
        <w:t xml:space="preserve">still reduce scheduling error cases. When we consider limited time for this WI, we slightly prefer to adopt simple solution for this issue. </w:t>
      </w:r>
    </w:p>
    <w:p w14:paraId="768F8343" w14:textId="144A8255" w:rsidR="009A42ED" w:rsidRPr="00307759" w:rsidRDefault="009A42ED" w:rsidP="00460561">
      <w:pPr>
        <w:pStyle w:val="Proposal"/>
      </w:pPr>
      <w:r w:rsidRPr="00307759">
        <w:rPr>
          <w:rFonts w:hint="eastAsia"/>
        </w:rPr>
        <w:t xml:space="preserve">Proposal </w:t>
      </w:r>
      <w:r w:rsidR="00AB5A8B">
        <w:t>10</w:t>
      </w:r>
      <w:r w:rsidRPr="00307759">
        <w:t xml:space="preserve">: for a repetition of insufficient length, UE </w:t>
      </w:r>
      <w:r w:rsidR="007A112C" w:rsidRPr="00307759">
        <w:t>may drop a repetition of insufficient length.</w:t>
      </w:r>
    </w:p>
    <w:p w14:paraId="0D873918" w14:textId="05615645" w:rsidR="009A42ED" w:rsidRDefault="009A42ED" w:rsidP="00C73BF4">
      <w:pPr>
        <w:pStyle w:val="Proposal"/>
        <w:numPr>
          <w:ilvl w:val="0"/>
          <w:numId w:val="17"/>
        </w:numPr>
      </w:pPr>
      <w:r w:rsidRPr="00307759">
        <w:lastRenderedPageBreak/>
        <w:t>FFS: how to determine insufficiency of a repetition</w:t>
      </w:r>
    </w:p>
    <w:p w14:paraId="0F152E57" w14:textId="77777777" w:rsidR="002F7049" w:rsidRPr="00307759" w:rsidRDefault="002F7049" w:rsidP="002F7049">
      <w:pPr>
        <w:pStyle w:val="Proposal"/>
      </w:pPr>
    </w:p>
    <w:p w14:paraId="1CCB6D78" w14:textId="62D48B4C" w:rsidR="00C04B31" w:rsidRDefault="00C04B31" w:rsidP="00632E8E">
      <w:pPr>
        <w:pStyle w:val="subsec"/>
      </w:pPr>
      <w:r>
        <w:rPr>
          <w:rFonts w:hint="eastAsia"/>
        </w:rPr>
        <w:t>Extended SLIV design</w:t>
      </w:r>
    </w:p>
    <w:p w14:paraId="6854628B" w14:textId="557BFB99" w:rsidR="00C04B31" w:rsidRDefault="00FD2A72" w:rsidP="00632E8E">
      <w:pPr>
        <w:ind w:firstLine="330"/>
      </w:pPr>
      <w:r>
        <w:rPr>
          <w:rFonts w:hint="eastAsia"/>
        </w:rPr>
        <w:t>To use Option 4</w:t>
      </w:r>
      <w:r w:rsidR="00632E8E">
        <w:rPr>
          <w:rFonts w:hint="eastAsia"/>
        </w:rPr>
        <w:t>, it is necessary to indicate resource allocation</w:t>
      </w:r>
      <w:r w:rsidR="00632E8E">
        <w:t xml:space="preserve"> (RA)</w:t>
      </w:r>
      <w:r w:rsidR="00632E8E">
        <w:rPr>
          <w:rFonts w:hint="eastAsia"/>
        </w:rPr>
        <w:t xml:space="preserve"> where start symbol + length is larger than 14. </w:t>
      </w:r>
      <w:r w:rsidR="00632E8E">
        <w:t xml:space="preserve">Moreover, it also can be considered to allow RA duration larger than 14. However, current SLIV design is optimized to current RA restrictions. So, we may need to design new/enhance SLIV indication. </w:t>
      </w:r>
    </w:p>
    <w:tbl>
      <w:tblPr>
        <w:tblStyle w:val="50"/>
        <w:tblW w:w="9526" w:type="dxa"/>
        <w:tblCellMar>
          <w:right w:w="284" w:type="dxa"/>
        </w:tblCellMar>
        <w:tblLook w:val="04A0" w:firstRow="1" w:lastRow="0" w:firstColumn="1" w:lastColumn="0" w:noHBand="0" w:noVBand="1"/>
      </w:tblPr>
      <w:tblGrid>
        <w:gridCol w:w="867"/>
        <w:gridCol w:w="567"/>
        <w:gridCol w:w="623"/>
        <w:gridCol w:w="623"/>
        <w:gridCol w:w="623"/>
        <w:gridCol w:w="623"/>
        <w:gridCol w:w="623"/>
        <w:gridCol w:w="623"/>
        <w:gridCol w:w="624"/>
        <w:gridCol w:w="623"/>
        <w:gridCol w:w="623"/>
        <w:gridCol w:w="623"/>
        <w:gridCol w:w="623"/>
        <w:gridCol w:w="623"/>
        <w:gridCol w:w="623"/>
      </w:tblGrid>
      <w:tr w:rsidR="001E2E8C" w:rsidRPr="00D81599" w14:paraId="7CEE7463" w14:textId="77777777" w:rsidTr="00996D65">
        <w:trPr>
          <w:cnfStyle w:val="100000000000" w:firstRow="1" w:lastRow="0" w:firstColumn="0" w:lastColumn="0" w:oddVBand="0" w:evenVBand="0" w:oddHBand="0" w:evenHBand="0" w:firstRowFirstColumn="0" w:firstRowLastColumn="0" w:lastRowFirstColumn="0" w:lastRowLastColumn="0"/>
          <w:trHeight w:val="330"/>
        </w:trPr>
        <w:tc>
          <w:tcPr>
            <w:cnfStyle w:val="001000000100" w:firstRow="0" w:lastRow="0" w:firstColumn="1" w:lastColumn="0" w:oddVBand="0" w:evenVBand="0" w:oddHBand="0" w:evenHBand="0" w:firstRowFirstColumn="1" w:firstRowLastColumn="0" w:lastRowFirstColumn="0" w:lastRowLastColumn="0"/>
            <w:tcW w:w="859" w:type="dxa"/>
            <w:noWrap/>
            <w:tcMar>
              <w:right w:w="0" w:type="dxa"/>
            </w:tcMar>
          </w:tcPr>
          <w:p w14:paraId="7222564B" w14:textId="38F6E8B2"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6"/>
                <w:szCs w:val="16"/>
                <w:lang w:eastAsia="ko-KR"/>
              </w:rPr>
            </w:pPr>
            <w:r>
              <w:rPr>
                <w:rFonts w:ascii="맑은 고딕" w:eastAsia="맑은 고딕" w:hAnsi="맑은 고딕" w:cs="굴림" w:hint="eastAsia"/>
                <w:b/>
                <w:bCs/>
                <w:color w:val="000000"/>
                <w:sz w:val="14"/>
                <w:szCs w:val="22"/>
                <w:lang w:eastAsia="ko-KR"/>
              </w:rPr>
              <w:t>Length</w:t>
            </w:r>
          </w:p>
        </w:tc>
        <w:tc>
          <w:tcPr>
            <w:tcW w:w="567" w:type="dxa"/>
            <w:noWrap/>
          </w:tcPr>
          <w:p w14:paraId="2A557C93" w14:textId="507614F8" w:rsidR="001E2E8C"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Pr>
                <w:rFonts w:ascii="맑은 고딕" w:eastAsia="맑은 고딕" w:hAnsi="맑은 고딕" w:cs="굴림"/>
                <w:b/>
                <w:bCs/>
                <w:color w:val="000000"/>
                <w:sz w:val="14"/>
                <w:szCs w:val="22"/>
                <w:lang w:eastAsia="ko-KR"/>
              </w:rPr>
              <w:t>1</w:t>
            </w:r>
          </w:p>
        </w:tc>
        <w:tc>
          <w:tcPr>
            <w:tcW w:w="623" w:type="dxa"/>
            <w:noWrap/>
          </w:tcPr>
          <w:p w14:paraId="2C98DAA9" w14:textId="5D0F45FC"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2</w:t>
            </w:r>
          </w:p>
        </w:tc>
        <w:tc>
          <w:tcPr>
            <w:tcW w:w="623" w:type="dxa"/>
            <w:noWrap/>
          </w:tcPr>
          <w:p w14:paraId="7F095544" w14:textId="2DFCB0DC"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3</w:t>
            </w:r>
          </w:p>
        </w:tc>
        <w:tc>
          <w:tcPr>
            <w:tcW w:w="623" w:type="dxa"/>
            <w:noWrap/>
          </w:tcPr>
          <w:p w14:paraId="241903AC" w14:textId="5219B95E"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4</w:t>
            </w:r>
          </w:p>
        </w:tc>
        <w:tc>
          <w:tcPr>
            <w:tcW w:w="623" w:type="dxa"/>
            <w:noWrap/>
          </w:tcPr>
          <w:p w14:paraId="6EAE9B99" w14:textId="3FE935FF"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5</w:t>
            </w:r>
          </w:p>
        </w:tc>
        <w:tc>
          <w:tcPr>
            <w:tcW w:w="623" w:type="dxa"/>
            <w:noWrap/>
          </w:tcPr>
          <w:p w14:paraId="3B942CAD" w14:textId="70C95239"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6</w:t>
            </w:r>
          </w:p>
        </w:tc>
        <w:tc>
          <w:tcPr>
            <w:tcW w:w="623" w:type="dxa"/>
            <w:noWrap/>
          </w:tcPr>
          <w:p w14:paraId="3E82B87F" w14:textId="766445B2"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7</w:t>
            </w:r>
          </w:p>
        </w:tc>
        <w:tc>
          <w:tcPr>
            <w:tcW w:w="624" w:type="dxa"/>
            <w:noWrap/>
          </w:tcPr>
          <w:p w14:paraId="37ECBD33" w14:textId="7FD2BA91"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8</w:t>
            </w:r>
          </w:p>
        </w:tc>
        <w:tc>
          <w:tcPr>
            <w:tcW w:w="623" w:type="dxa"/>
            <w:noWrap/>
          </w:tcPr>
          <w:p w14:paraId="102317EF" w14:textId="524C4516"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9</w:t>
            </w:r>
          </w:p>
        </w:tc>
        <w:tc>
          <w:tcPr>
            <w:tcW w:w="623" w:type="dxa"/>
            <w:noWrap/>
          </w:tcPr>
          <w:p w14:paraId="2D59ED76" w14:textId="530332EF"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10</w:t>
            </w:r>
          </w:p>
        </w:tc>
        <w:tc>
          <w:tcPr>
            <w:tcW w:w="623" w:type="dxa"/>
            <w:noWrap/>
          </w:tcPr>
          <w:p w14:paraId="6DF7A633" w14:textId="3CC5E1C7"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11</w:t>
            </w:r>
          </w:p>
        </w:tc>
        <w:tc>
          <w:tcPr>
            <w:tcW w:w="623" w:type="dxa"/>
            <w:noWrap/>
          </w:tcPr>
          <w:p w14:paraId="50AFE6AA" w14:textId="0E7358CD"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12</w:t>
            </w:r>
          </w:p>
        </w:tc>
        <w:tc>
          <w:tcPr>
            <w:tcW w:w="623" w:type="dxa"/>
            <w:noWrap/>
          </w:tcPr>
          <w:p w14:paraId="0730F695" w14:textId="7A226B37"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13</w:t>
            </w:r>
          </w:p>
        </w:tc>
        <w:tc>
          <w:tcPr>
            <w:tcW w:w="623" w:type="dxa"/>
            <w:noWrap/>
          </w:tcPr>
          <w:p w14:paraId="7C70580A" w14:textId="15780668" w:rsidR="001E2E8C" w:rsidRPr="00D81599" w:rsidRDefault="001E2E8C" w:rsidP="001E2E8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14</w:t>
            </w:r>
          </w:p>
        </w:tc>
      </w:tr>
      <w:tr w:rsidR="001E2E8C" w:rsidRPr="00D81599" w14:paraId="532B7217"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55BCDFFB" w14:textId="3A084C72"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Pr>
                <w:rFonts w:ascii="맑은 고딕" w:eastAsia="맑은 고딕" w:hAnsi="맑은 고딕" w:cs="굴림"/>
                <w:b/>
                <w:bCs/>
                <w:color w:val="000000"/>
                <w:sz w:val="14"/>
                <w:szCs w:val="22"/>
                <w:lang w:eastAsia="ko-KR"/>
              </w:rPr>
              <w:t xml:space="preserve">Start </w:t>
            </w:r>
            <w:r w:rsidRPr="00D81599">
              <w:rPr>
                <w:rFonts w:ascii="맑은 고딕" w:eastAsia="맑은 고딕" w:hAnsi="맑은 고딕" w:cs="굴림" w:hint="eastAsia"/>
                <w:b/>
                <w:bCs/>
                <w:color w:val="000000"/>
                <w:sz w:val="14"/>
                <w:szCs w:val="22"/>
                <w:lang w:eastAsia="ko-KR"/>
              </w:rPr>
              <w:t>0</w:t>
            </w:r>
          </w:p>
        </w:tc>
        <w:tc>
          <w:tcPr>
            <w:tcW w:w="567" w:type="dxa"/>
            <w:noWrap/>
            <w:hideMark/>
          </w:tcPr>
          <w:p w14:paraId="49E99106"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0</w:t>
            </w:r>
          </w:p>
        </w:tc>
        <w:tc>
          <w:tcPr>
            <w:tcW w:w="623" w:type="dxa"/>
            <w:noWrap/>
            <w:hideMark/>
          </w:tcPr>
          <w:p w14:paraId="206D822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14</w:t>
            </w:r>
          </w:p>
        </w:tc>
        <w:tc>
          <w:tcPr>
            <w:tcW w:w="623" w:type="dxa"/>
            <w:noWrap/>
            <w:hideMark/>
          </w:tcPr>
          <w:p w14:paraId="2426C605"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28</w:t>
            </w:r>
          </w:p>
        </w:tc>
        <w:tc>
          <w:tcPr>
            <w:tcW w:w="623" w:type="dxa"/>
            <w:noWrap/>
            <w:hideMark/>
          </w:tcPr>
          <w:p w14:paraId="7E877BF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42</w:t>
            </w:r>
          </w:p>
        </w:tc>
        <w:tc>
          <w:tcPr>
            <w:tcW w:w="623" w:type="dxa"/>
            <w:noWrap/>
            <w:hideMark/>
          </w:tcPr>
          <w:p w14:paraId="2EAB9DE1"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56</w:t>
            </w:r>
          </w:p>
        </w:tc>
        <w:tc>
          <w:tcPr>
            <w:tcW w:w="623" w:type="dxa"/>
            <w:noWrap/>
            <w:hideMark/>
          </w:tcPr>
          <w:p w14:paraId="08D490FD"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70</w:t>
            </w:r>
          </w:p>
        </w:tc>
        <w:tc>
          <w:tcPr>
            <w:tcW w:w="623" w:type="dxa"/>
            <w:noWrap/>
            <w:hideMark/>
          </w:tcPr>
          <w:p w14:paraId="5DCB01FD"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84</w:t>
            </w:r>
          </w:p>
        </w:tc>
        <w:tc>
          <w:tcPr>
            <w:tcW w:w="624" w:type="dxa"/>
            <w:noWrap/>
            <w:hideMark/>
          </w:tcPr>
          <w:p w14:paraId="50183D12"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98</w:t>
            </w:r>
          </w:p>
        </w:tc>
        <w:tc>
          <w:tcPr>
            <w:tcW w:w="623" w:type="dxa"/>
            <w:noWrap/>
            <w:hideMark/>
          </w:tcPr>
          <w:p w14:paraId="4CEBC689"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97</w:t>
            </w:r>
          </w:p>
        </w:tc>
        <w:tc>
          <w:tcPr>
            <w:tcW w:w="623" w:type="dxa"/>
            <w:noWrap/>
            <w:hideMark/>
          </w:tcPr>
          <w:p w14:paraId="0C2C5E4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83</w:t>
            </w:r>
          </w:p>
        </w:tc>
        <w:tc>
          <w:tcPr>
            <w:tcW w:w="623" w:type="dxa"/>
            <w:noWrap/>
            <w:hideMark/>
          </w:tcPr>
          <w:p w14:paraId="1D2A4C0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69</w:t>
            </w:r>
          </w:p>
        </w:tc>
        <w:tc>
          <w:tcPr>
            <w:tcW w:w="623" w:type="dxa"/>
            <w:noWrap/>
            <w:hideMark/>
          </w:tcPr>
          <w:p w14:paraId="7AB24CED"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55</w:t>
            </w:r>
          </w:p>
        </w:tc>
        <w:tc>
          <w:tcPr>
            <w:tcW w:w="623" w:type="dxa"/>
            <w:noWrap/>
            <w:hideMark/>
          </w:tcPr>
          <w:p w14:paraId="253E1164"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41</w:t>
            </w:r>
          </w:p>
        </w:tc>
        <w:tc>
          <w:tcPr>
            <w:tcW w:w="623" w:type="dxa"/>
            <w:noWrap/>
            <w:hideMark/>
          </w:tcPr>
          <w:p w14:paraId="592DF561"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27</w:t>
            </w:r>
          </w:p>
        </w:tc>
      </w:tr>
      <w:tr w:rsidR="001E2E8C" w:rsidRPr="00D81599" w14:paraId="730AFCE0"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44C4ACC1"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w:t>
            </w:r>
          </w:p>
        </w:tc>
        <w:tc>
          <w:tcPr>
            <w:tcW w:w="567" w:type="dxa"/>
            <w:noWrap/>
            <w:hideMark/>
          </w:tcPr>
          <w:p w14:paraId="48243E2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w:t>
            </w:r>
          </w:p>
        </w:tc>
        <w:tc>
          <w:tcPr>
            <w:tcW w:w="623" w:type="dxa"/>
            <w:noWrap/>
            <w:hideMark/>
          </w:tcPr>
          <w:p w14:paraId="317065E9"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15</w:t>
            </w:r>
          </w:p>
        </w:tc>
        <w:tc>
          <w:tcPr>
            <w:tcW w:w="623" w:type="dxa"/>
            <w:noWrap/>
            <w:hideMark/>
          </w:tcPr>
          <w:p w14:paraId="40026107"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29</w:t>
            </w:r>
          </w:p>
        </w:tc>
        <w:tc>
          <w:tcPr>
            <w:tcW w:w="623" w:type="dxa"/>
            <w:noWrap/>
            <w:hideMark/>
          </w:tcPr>
          <w:p w14:paraId="36512B07"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43</w:t>
            </w:r>
          </w:p>
        </w:tc>
        <w:tc>
          <w:tcPr>
            <w:tcW w:w="623" w:type="dxa"/>
            <w:noWrap/>
            <w:hideMark/>
          </w:tcPr>
          <w:p w14:paraId="62EC6B1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57</w:t>
            </w:r>
          </w:p>
        </w:tc>
        <w:tc>
          <w:tcPr>
            <w:tcW w:w="623" w:type="dxa"/>
            <w:noWrap/>
            <w:hideMark/>
          </w:tcPr>
          <w:p w14:paraId="22D4DFAB"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71</w:t>
            </w:r>
          </w:p>
        </w:tc>
        <w:tc>
          <w:tcPr>
            <w:tcW w:w="623" w:type="dxa"/>
            <w:noWrap/>
            <w:hideMark/>
          </w:tcPr>
          <w:p w14:paraId="5B957132"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85</w:t>
            </w:r>
          </w:p>
        </w:tc>
        <w:tc>
          <w:tcPr>
            <w:tcW w:w="624" w:type="dxa"/>
            <w:noWrap/>
            <w:hideMark/>
          </w:tcPr>
          <w:p w14:paraId="0F246F59"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99</w:t>
            </w:r>
          </w:p>
        </w:tc>
        <w:tc>
          <w:tcPr>
            <w:tcW w:w="623" w:type="dxa"/>
            <w:noWrap/>
            <w:hideMark/>
          </w:tcPr>
          <w:p w14:paraId="03D0573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96</w:t>
            </w:r>
          </w:p>
        </w:tc>
        <w:tc>
          <w:tcPr>
            <w:tcW w:w="623" w:type="dxa"/>
            <w:noWrap/>
            <w:hideMark/>
          </w:tcPr>
          <w:p w14:paraId="6AADAC9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82</w:t>
            </w:r>
          </w:p>
        </w:tc>
        <w:tc>
          <w:tcPr>
            <w:tcW w:w="623" w:type="dxa"/>
            <w:noWrap/>
            <w:hideMark/>
          </w:tcPr>
          <w:p w14:paraId="23C2389A"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68</w:t>
            </w:r>
          </w:p>
        </w:tc>
        <w:tc>
          <w:tcPr>
            <w:tcW w:w="623" w:type="dxa"/>
            <w:noWrap/>
            <w:hideMark/>
          </w:tcPr>
          <w:p w14:paraId="6D02446F"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54</w:t>
            </w:r>
          </w:p>
        </w:tc>
        <w:tc>
          <w:tcPr>
            <w:tcW w:w="623" w:type="dxa"/>
            <w:noWrap/>
            <w:hideMark/>
          </w:tcPr>
          <w:p w14:paraId="0B084406"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40</w:t>
            </w:r>
          </w:p>
        </w:tc>
        <w:tc>
          <w:tcPr>
            <w:tcW w:w="623" w:type="dxa"/>
            <w:noWrap/>
            <w:hideMark/>
          </w:tcPr>
          <w:p w14:paraId="57264AA8" w14:textId="27111FBC"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70DD3FD2"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07940228"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2</w:t>
            </w:r>
          </w:p>
        </w:tc>
        <w:tc>
          <w:tcPr>
            <w:tcW w:w="567" w:type="dxa"/>
            <w:noWrap/>
            <w:hideMark/>
          </w:tcPr>
          <w:p w14:paraId="542377D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w:t>
            </w:r>
          </w:p>
        </w:tc>
        <w:tc>
          <w:tcPr>
            <w:tcW w:w="623" w:type="dxa"/>
            <w:noWrap/>
            <w:hideMark/>
          </w:tcPr>
          <w:p w14:paraId="6FB985F6"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16</w:t>
            </w:r>
          </w:p>
        </w:tc>
        <w:tc>
          <w:tcPr>
            <w:tcW w:w="623" w:type="dxa"/>
            <w:noWrap/>
            <w:hideMark/>
          </w:tcPr>
          <w:p w14:paraId="3B552F2B"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30</w:t>
            </w:r>
          </w:p>
        </w:tc>
        <w:tc>
          <w:tcPr>
            <w:tcW w:w="623" w:type="dxa"/>
            <w:noWrap/>
            <w:hideMark/>
          </w:tcPr>
          <w:p w14:paraId="4DFF67C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44</w:t>
            </w:r>
          </w:p>
        </w:tc>
        <w:tc>
          <w:tcPr>
            <w:tcW w:w="623" w:type="dxa"/>
            <w:noWrap/>
            <w:hideMark/>
          </w:tcPr>
          <w:p w14:paraId="5A3C168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58</w:t>
            </w:r>
          </w:p>
        </w:tc>
        <w:tc>
          <w:tcPr>
            <w:tcW w:w="623" w:type="dxa"/>
            <w:noWrap/>
            <w:hideMark/>
          </w:tcPr>
          <w:p w14:paraId="4E381FF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72</w:t>
            </w:r>
          </w:p>
        </w:tc>
        <w:tc>
          <w:tcPr>
            <w:tcW w:w="623" w:type="dxa"/>
            <w:noWrap/>
            <w:hideMark/>
          </w:tcPr>
          <w:p w14:paraId="5A2F1D0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86</w:t>
            </w:r>
          </w:p>
        </w:tc>
        <w:tc>
          <w:tcPr>
            <w:tcW w:w="624" w:type="dxa"/>
            <w:noWrap/>
            <w:hideMark/>
          </w:tcPr>
          <w:p w14:paraId="5C7A38CA"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100</w:t>
            </w:r>
          </w:p>
        </w:tc>
        <w:tc>
          <w:tcPr>
            <w:tcW w:w="623" w:type="dxa"/>
            <w:noWrap/>
            <w:hideMark/>
          </w:tcPr>
          <w:p w14:paraId="57E178A5"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95</w:t>
            </w:r>
          </w:p>
        </w:tc>
        <w:tc>
          <w:tcPr>
            <w:tcW w:w="623" w:type="dxa"/>
            <w:noWrap/>
            <w:hideMark/>
          </w:tcPr>
          <w:p w14:paraId="7FDE34EB"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81</w:t>
            </w:r>
          </w:p>
        </w:tc>
        <w:tc>
          <w:tcPr>
            <w:tcW w:w="623" w:type="dxa"/>
            <w:noWrap/>
            <w:hideMark/>
          </w:tcPr>
          <w:p w14:paraId="0AA1198E"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67</w:t>
            </w:r>
          </w:p>
        </w:tc>
        <w:tc>
          <w:tcPr>
            <w:tcW w:w="623" w:type="dxa"/>
            <w:noWrap/>
            <w:hideMark/>
          </w:tcPr>
          <w:p w14:paraId="615E0B9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53</w:t>
            </w:r>
          </w:p>
        </w:tc>
        <w:tc>
          <w:tcPr>
            <w:tcW w:w="623" w:type="dxa"/>
            <w:noWrap/>
            <w:hideMark/>
          </w:tcPr>
          <w:p w14:paraId="6FEE8F3E" w14:textId="7FE9E420"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DFA27FF" w14:textId="4E164A3E"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2D8C3C38"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2E6417D"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3</w:t>
            </w:r>
          </w:p>
        </w:tc>
        <w:tc>
          <w:tcPr>
            <w:tcW w:w="567" w:type="dxa"/>
            <w:noWrap/>
            <w:hideMark/>
          </w:tcPr>
          <w:p w14:paraId="066B4F53"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w:t>
            </w:r>
          </w:p>
        </w:tc>
        <w:tc>
          <w:tcPr>
            <w:tcW w:w="623" w:type="dxa"/>
            <w:noWrap/>
            <w:hideMark/>
          </w:tcPr>
          <w:p w14:paraId="5DCEE0D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17</w:t>
            </w:r>
          </w:p>
        </w:tc>
        <w:tc>
          <w:tcPr>
            <w:tcW w:w="623" w:type="dxa"/>
            <w:noWrap/>
            <w:hideMark/>
          </w:tcPr>
          <w:p w14:paraId="64939E92"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31</w:t>
            </w:r>
          </w:p>
        </w:tc>
        <w:tc>
          <w:tcPr>
            <w:tcW w:w="623" w:type="dxa"/>
            <w:noWrap/>
            <w:hideMark/>
          </w:tcPr>
          <w:p w14:paraId="0E372F6B"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45</w:t>
            </w:r>
          </w:p>
        </w:tc>
        <w:tc>
          <w:tcPr>
            <w:tcW w:w="623" w:type="dxa"/>
            <w:noWrap/>
            <w:hideMark/>
          </w:tcPr>
          <w:p w14:paraId="7622D05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59</w:t>
            </w:r>
          </w:p>
        </w:tc>
        <w:tc>
          <w:tcPr>
            <w:tcW w:w="623" w:type="dxa"/>
            <w:noWrap/>
            <w:hideMark/>
          </w:tcPr>
          <w:p w14:paraId="309EB953"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73</w:t>
            </w:r>
          </w:p>
        </w:tc>
        <w:tc>
          <w:tcPr>
            <w:tcW w:w="623" w:type="dxa"/>
            <w:noWrap/>
            <w:hideMark/>
          </w:tcPr>
          <w:p w14:paraId="54386F68"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87</w:t>
            </w:r>
          </w:p>
        </w:tc>
        <w:tc>
          <w:tcPr>
            <w:tcW w:w="624" w:type="dxa"/>
            <w:noWrap/>
            <w:hideMark/>
          </w:tcPr>
          <w:p w14:paraId="1416C2D9"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101</w:t>
            </w:r>
          </w:p>
        </w:tc>
        <w:tc>
          <w:tcPr>
            <w:tcW w:w="623" w:type="dxa"/>
            <w:noWrap/>
            <w:hideMark/>
          </w:tcPr>
          <w:p w14:paraId="483DBF0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94</w:t>
            </w:r>
          </w:p>
        </w:tc>
        <w:tc>
          <w:tcPr>
            <w:tcW w:w="623" w:type="dxa"/>
            <w:noWrap/>
            <w:hideMark/>
          </w:tcPr>
          <w:p w14:paraId="03D6FC64"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80</w:t>
            </w:r>
          </w:p>
        </w:tc>
        <w:tc>
          <w:tcPr>
            <w:tcW w:w="623" w:type="dxa"/>
            <w:noWrap/>
            <w:hideMark/>
          </w:tcPr>
          <w:p w14:paraId="699D3150"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66</w:t>
            </w:r>
          </w:p>
        </w:tc>
        <w:tc>
          <w:tcPr>
            <w:tcW w:w="623" w:type="dxa"/>
            <w:noWrap/>
            <w:hideMark/>
          </w:tcPr>
          <w:p w14:paraId="4E79B19D" w14:textId="373AFCF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D9FAEED" w14:textId="4E44D06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62067A3C" w14:textId="2735649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5D2F570F"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7EF03D0"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4</w:t>
            </w:r>
          </w:p>
        </w:tc>
        <w:tc>
          <w:tcPr>
            <w:tcW w:w="567" w:type="dxa"/>
            <w:noWrap/>
            <w:hideMark/>
          </w:tcPr>
          <w:p w14:paraId="277229BE"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w:t>
            </w:r>
          </w:p>
        </w:tc>
        <w:tc>
          <w:tcPr>
            <w:tcW w:w="623" w:type="dxa"/>
            <w:noWrap/>
            <w:hideMark/>
          </w:tcPr>
          <w:p w14:paraId="61B81625"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18</w:t>
            </w:r>
          </w:p>
        </w:tc>
        <w:tc>
          <w:tcPr>
            <w:tcW w:w="623" w:type="dxa"/>
            <w:noWrap/>
            <w:hideMark/>
          </w:tcPr>
          <w:p w14:paraId="6E36652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32</w:t>
            </w:r>
          </w:p>
        </w:tc>
        <w:tc>
          <w:tcPr>
            <w:tcW w:w="623" w:type="dxa"/>
            <w:noWrap/>
            <w:hideMark/>
          </w:tcPr>
          <w:p w14:paraId="37D36F99"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46</w:t>
            </w:r>
          </w:p>
        </w:tc>
        <w:tc>
          <w:tcPr>
            <w:tcW w:w="623" w:type="dxa"/>
            <w:noWrap/>
            <w:hideMark/>
          </w:tcPr>
          <w:p w14:paraId="456CFFBF"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60</w:t>
            </w:r>
          </w:p>
        </w:tc>
        <w:tc>
          <w:tcPr>
            <w:tcW w:w="623" w:type="dxa"/>
            <w:noWrap/>
            <w:hideMark/>
          </w:tcPr>
          <w:p w14:paraId="019C20F3"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74</w:t>
            </w:r>
          </w:p>
        </w:tc>
        <w:tc>
          <w:tcPr>
            <w:tcW w:w="623" w:type="dxa"/>
            <w:noWrap/>
            <w:hideMark/>
          </w:tcPr>
          <w:p w14:paraId="5DA8C69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88</w:t>
            </w:r>
          </w:p>
        </w:tc>
        <w:tc>
          <w:tcPr>
            <w:tcW w:w="624" w:type="dxa"/>
            <w:noWrap/>
            <w:hideMark/>
          </w:tcPr>
          <w:p w14:paraId="2ED79787"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102</w:t>
            </w:r>
          </w:p>
        </w:tc>
        <w:tc>
          <w:tcPr>
            <w:tcW w:w="623" w:type="dxa"/>
            <w:noWrap/>
            <w:hideMark/>
          </w:tcPr>
          <w:p w14:paraId="1FDCE0F9"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93</w:t>
            </w:r>
          </w:p>
        </w:tc>
        <w:tc>
          <w:tcPr>
            <w:tcW w:w="623" w:type="dxa"/>
            <w:noWrap/>
            <w:hideMark/>
          </w:tcPr>
          <w:p w14:paraId="77AF7C82"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79</w:t>
            </w:r>
          </w:p>
        </w:tc>
        <w:tc>
          <w:tcPr>
            <w:tcW w:w="623" w:type="dxa"/>
            <w:noWrap/>
            <w:hideMark/>
          </w:tcPr>
          <w:p w14:paraId="22486F14" w14:textId="10FC4E3F"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FDA22D0" w14:textId="07D422FB"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E766983" w14:textId="1443AF16"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FBAD2A2" w14:textId="45DA2C54"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2600FB41"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C2BBBDA"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5</w:t>
            </w:r>
          </w:p>
        </w:tc>
        <w:tc>
          <w:tcPr>
            <w:tcW w:w="567" w:type="dxa"/>
            <w:noWrap/>
            <w:hideMark/>
          </w:tcPr>
          <w:p w14:paraId="34D29F7E"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w:t>
            </w:r>
          </w:p>
        </w:tc>
        <w:tc>
          <w:tcPr>
            <w:tcW w:w="623" w:type="dxa"/>
            <w:noWrap/>
            <w:hideMark/>
          </w:tcPr>
          <w:p w14:paraId="0F3D8403"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19</w:t>
            </w:r>
          </w:p>
        </w:tc>
        <w:tc>
          <w:tcPr>
            <w:tcW w:w="623" w:type="dxa"/>
            <w:noWrap/>
            <w:hideMark/>
          </w:tcPr>
          <w:p w14:paraId="45FE156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33</w:t>
            </w:r>
          </w:p>
        </w:tc>
        <w:tc>
          <w:tcPr>
            <w:tcW w:w="623" w:type="dxa"/>
            <w:noWrap/>
            <w:hideMark/>
          </w:tcPr>
          <w:p w14:paraId="3F87A74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47</w:t>
            </w:r>
          </w:p>
        </w:tc>
        <w:tc>
          <w:tcPr>
            <w:tcW w:w="623" w:type="dxa"/>
            <w:noWrap/>
            <w:hideMark/>
          </w:tcPr>
          <w:p w14:paraId="5228EB44"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61</w:t>
            </w:r>
          </w:p>
        </w:tc>
        <w:tc>
          <w:tcPr>
            <w:tcW w:w="623" w:type="dxa"/>
            <w:noWrap/>
            <w:hideMark/>
          </w:tcPr>
          <w:p w14:paraId="06D66A72"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75</w:t>
            </w:r>
          </w:p>
        </w:tc>
        <w:tc>
          <w:tcPr>
            <w:tcW w:w="623" w:type="dxa"/>
            <w:noWrap/>
            <w:hideMark/>
          </w:tcPr>
          <w:p w14:paraId="6ABE499D"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89</w:t>
            </w:r>
          </w:p>
        </w:tc>
        <w:tc>
          <w:tcPr>
            <w:tcW w:w="624" w:type="dxa"/>
            <w:noWrap/>
            <w:hideMark/>
          </w:tcPr>
          <w:p w14:paraId="211B00B3"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103</w:t>
            </w:r>
          </w:p>
        </w:tc>
        <w:tc>
          <w:tcPr>
            <w:tcW w:w="623" w:type="dxa"/>
            <w:noWrap/>
            <w:hideMark/>
          </w:tcPr>
          <w:p w14:paraId="23F6A5C0"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92</w:t>
            </w:r>
          </w:p>
        </w:tc>
        <w:tc>
          <w:tcPr>
            <w:tcW w:w="623" w:type="dxa"/>
            <w:noWrap/>
            <w:hideMark/>
          </w:tcPr>
          <w:p w14:paraId="48417E9B" w14:textId="7A9DDB42"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3A2E192" w14:textId="0EC2731D"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6AB448AC" w14:textId="6DE9E59C"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154D5E3" w14:textId="2F531E7A"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E9E326A" w14:textId="79449C2E"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2A897006"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0EB3B1ED"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6</w:t>
            </w:r>
          </w:p>
        </w:tc>
        <w:tc>
          <w:tcPr>
            <w:tcW w:w="567" w:type="dxa"/>
            <w:noWrap/>
            <w:hideMark/>
          </w:tcPr>
          <w:p w14:paraId="1EBD854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w:t>
            </w:r>
          </w:p>
        </w:tc>
        <w:tc>
          <w:tcPr>
            <w:tcW w:w="623" w:type="dxa"/>
            <w:noWrap/>
            <w:hideMark/>
          </w:tcPr>
          <w:p w14:paraId="67ADABE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20</w:t>
            </w:r>
          </w:p>
        </w:tc>
        <w:tc>
          <w:tcPr>
            <w:tcW w:w="623" w:type="dxa"/>
            <w:noWrap/>
            <w:hideMark/>
          </w:tcPr>
          <w:p w14:paraId="0CA8E45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34</w:t>
            </w:r>
          </w:p>
        </w:tc>
        <w:tc>
          <w:tcPr>
            <w:tcW w:w="623" w:type="dxa"/>
            <w:noWrap/>
            <w:hideMark/>
          </w:tcPr>
          <w:p w14:paraId="464B7C4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48</w:t>
            </w:r>
          </w:p>
        </w:tc>
        <w:tc>
          <w:tcPr>
            <w:tcW w:w="623" w:type="dxa"/>
            <w:noWrap/>
            <w:hideMark/>
          </w:tcPr>
          <w:p w14:paraId="58EC420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62</w:t>
            </w:r>
          </w:p>
        </w:tc>
        <w:tc>
          <w:tcPr>
            <w:tcW w:w="623" w:type="dxa"/>
            <w:noWrap/>
            <w:hideMark/>
          </w:tcPr>
          <w:p w14:paraId="7AADFF4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76</w:t>
            </w:r>
          </w:p>
        </w:tc>
        <w:tc>
          <w:tcPr>
            <w:tcW w:w="623" w:type="dxa"/>
            <w:noWrap/>
            <w:hideMark/>
          </w:tcPr>
          <w:p w14:paraId="00262BFF"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90</w:t>
            </w:r>
          </w:p>
        </w:tc>
        <w:tc>
          <w:tcPr>
            <w:tcW w:w="624" w:type="dxa"/>
            <w:noWrap/>
            <w:hideMark/>
          </w:tcPr>
          <w:p w14:paraId="53727EE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104</w:t>
            </w:r>
          </w:p>
        </w:tc>
        <w:tc>
          <w:tcPr>
            <w:tcW w:w="623" w:type="dxa"/>
            <w:noWrap/>
            <w:hideMark/>
          </w:tcPr>
          <w:p w14:paraId="6A7C00CB" w14:textId="24EDADF8"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2376AE7" w14:textId="7126C56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30CDCC3" w14:textId="0218D06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6F7DEB32" w14:textId="2B139FB3"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CB4CC82" w14:textId="4C1AEB26"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F166E11" w14:textId="256971A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0F33FA8A"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59B5498"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7</w:t>
            </w:r>
          </w:p>
        </w:tc>
        <w:tc>
          <w:tcPr>
            <w:tcW w:w="567" w:type="dxa"/>
            <w:noWrap/>
            <w:hideMark/>
          </w:tcPr>
          <w:p w14:paraId="630930D2"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7</w:t>
            </w:r>
          </w:p>
        </w:tc>
        <w:tc>
          <w:tcPr>
            <w:tcW w:w="623" w:type="dxa"/>
            <w:noWrap/>
            <w:hideMark/>
          </w:tcPr>
          <w:p w14:paraId="72A2CDD0"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21</w:t>
            </w:r>
          </w:p>
        </w:tc>
        <w:tc>
          <w:tcPr>
            <w:tcW w:w="623" w:type="dxa"/>
            <w:noWrap/>
            <w:hideMark/>
          </w:tcPr>
          <w:p w14:paraId="6ABEA97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35</w:t>
            </w:r>
          </w:p>
        </w:tc>
        <w:tc>
          <w:tcPr>
            <w:tcW w:w="623" w:type="dxa"/>
            <w:noWrap/>
            <w:hideMark/>
          </w:tcPr>
          <w:p w14:paraId="2F78DCE1"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49</w:t>
            </w:r>
          </w:p>
        </w:tc>
        <w:tc>
          <w:tcPr>
            <w:tcW w:w="623" w:type="dxa"/>
            <w:noWrap/>
            <w:hideMark/>
          </w:tcPr>
          <w:p w14:paraId="4ABE6D9E"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63</w:t>
            </w:r>
          </w:p>
        </w:tc>
        <w:tc>
          <w:tcPr>
            <w:tcW w:w="623" w:type="dxa"/>
            <w:noWrap/>
            <w:hideMark/>
          </w:tcPr>
          <w:p w14:paraId="068023FD"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77</w:t>
            </w:r>
          </w:p>
        </w:tc>
        <w:tc>
          <w:tcPr>
            <w:tcW w:w="623" w:type="dxa"/>
            <w:noWrap/>
            <w:hideMark/>
          </w:tcPr>
          <w:p w14:paraId="7CF14F5D"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91</w:t>
            </w:r>
          </w:p>
        </w:tc>
        <w:tc>
          <w:tcPr>
            <w:tcW w:w="624" w:type="dxa"/>
            <w:noWrap/>
            <w:hideMark/>
          </w:tcPr>
          <w:p w14:paraId="507E944D" w14:textId="7FBD8670"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30C2F02" w14:textId="1164667A"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5741BD2" w14:textId="701E454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25C14B0" w14:textId="5CB1420F"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1929621" w14:textId="1113E55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F9642EE" w14:textId="3C0A2C11"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292A796" w14:textId="2FB2CE1F"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5F6A8571"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581F39D4"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8</w:t>
            </w:r>
          </w:p>
        </w:tc>
        <w:tc>
          <w:tcPr>
            <w:tcW w:w="567" w:type="dxa"/>
            <w:noWrap/>
            <w:hideMark/>
          </w:tcPr>
          <w:p w14:paraId="40FA4E9C"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8</w:t>
            </w:r>
          </w:p>
        </w:tc>
        <w:tc>
          <w:tcPr>
            <w:tcW w:w="623" w:type="dxa"/>
            <w:noWrap/>
            <w:hideMark/>
          </w:tcPr>
          <w:p w14:paraId="5DA69348"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22</w:t>
            </w:r>
          </w:p>
        </w:tc>
        <w:tc>
          <w:tcPr>
            <w:tcW w:w="623" w:type="dxa"/>
            <w:noWrap/>
            <w:hideMark/>
          </w:tcPr>
          <w:p w14:paraId="5A6D1E7A"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36</w:t>
            </w:r>
          </w:p>
        </w:tc>
        <w:tc>
          <w:tcPr>
            <w:tcW w:w="623" w:type="dxa"/>
            <w:noWrap/>
            <w:hideMark/>
          </w:tcPr>
          <w:p w14:paraId="273708B0"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50</w:t>
            </w:r>
          </w:p>
        </w:tc>
        <w:tc>
          <w:tcPr>
            <w:tcW w:w="623" w:type="dxa"/>
            <w:noWrap/>
            <w:hideMark/>
          </w:tcPr>
          <w:p w14:paraId="0554FDAA"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64</w:t>
            </w:r>
          </w:p>
        </w:tc>
        <w:tc>
          <w:tcPr>
            <w:tcW w:w="623" w:type="dxa"/>
            <w:noWrap/>
            <w:hideMark/>
          </w:tcPr>
          <w:p w14:paraId="28941F4D"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000000"/>
                <w:sz w:val="14"/>
                <w:szCs w:val="22"/>
                <w:lang w:eastAsia="ko-KR"/>
              </w:rPr>
            </w:pPr>
            <w:r w:rsidRPr="00D81599">
              <w:rPr>
                <w:rFonts w:ascii="맑은 고딕" w:eastAsia="맑은 고딕" w:hAnsi="맑은 고딕" w:cs="굴림" w:hint="eastAsia"/>
                <w:color w:val="000000"/>
                <w:sz w:val="14"/>
                <w:szCs w:val="22"/>
                <w:lang w:eastAsia="ko-KR"/>
              </w:rPr>
              <w:t>78</w:t>
            </w:r>
          </w:p>
        </w:tc>
        <w:tc>
          <w:tcPr>
            <w:tcW w:w="623" w:type="dxa"/>
            <w:noWrap/>
            <w:hideMark/>
          </w:tcPr>
          <w:p w14:paraId="55819DD2" w14:textId="30FED546"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68905AC0" w14:textId="6DAA1991"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4F67350" w14:textId="7231961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DB26554" w14:textId="0C7B74BE"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FE63A3B" w14:textId="12269C13"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E54C6DE" w14:textId="634DBB2F"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55E1FE6" w14:textId="4A54D04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6FA67BC" w14:textId="7E53493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27977AEA"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148E1A58"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9</w:t>
            </w:r>
          </w:p>
        </w:tc>
        <w:tc>
          <w:tcPr>
            <w:tcW w:w="567" w:type="dxa"/>
            <w:noWrap/>
            <w:hideMark/>
          </w:tcPr>
          <w:p w14:paraId="2A9550BA"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9</w:t>
            </w:r>
          </w:p>
        </w:tc>
        <w:tc>
          <w:tcPr>
            <w:tcW w:w="623" w:type="dxa"/>
            <w:noWrap/>
            <w:hideMark/>
          </w:tcPr>
          <w:p w14:paraId="3D46B03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23</w:t>
            </w:r>
          </w:p>
        </w:tc>
        <w:tc>
          <w:tcPr>
            <w:tcW w:w="623" w:type="dxa"/>
            <w:noWrap/>
            <w:hideMark/>
          </w:tcPr>
          <w:p w14:paraId="5BE3BE4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37</w:t>
            </w:r>
          </w:p>
        </w:tc>
        <w:tc>
          <w:tcPr>
            <w:tcW w:w="623" w:type="dxa"/>
            <w:noWrap/>
            <w:hideMark/>
          </w:tcPr>
          <w:p w14:paraId="4B073A0D"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51</w:t>
            </w:r>
          </w:p>
        </w:tc>
        <w:tc>
          <w:tcPr>
            <w:tcW w:w="623" w:type="dxa"/>
            <w:noWrap/>
            <w:hideMark/>
          </w:tcPr>
          <w:p w14:paraId="6F4AEE85"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65</w:t>
            </w:r>
          </w:p>
        </w:tc>
        <w:tc>
          <w:tcPr>
            <w:tcW w:w="623" w:type="dxa"/>
            <w:noWrap/>
            <w:hideMark/>
          </w:tcPr>
          <w:p w14:paraId="28AD5071" w14:textId="1ED2072D"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BF3B6BA" w14:textId="4F57195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6FB5AF78" w14:textId="198B1842"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8198DC0" w14:textId="760C4B6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75FBBAA" w14:textId="54F5D3ED"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EAF5C73" w14:textId="4A628573"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87A6CA4" w14:textId="4DE068DC"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BA68048" w14:textId="314A6576"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D94268B" w14:textId="78022B1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364E54F8"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953235E"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10</w:t>
            </w:r>
          </w:p>
        </w:tc>
        <w:tc>
          <w:tcPr>
            <w:tcW w:w="567" w:type="dxa"/>
            <w:noWrap/>
            <w:hideMark/>
          </w:tcPr>
          <w:p w14:paraId="0580CE7B"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10</w:t>
            </w:r>
          </w:p>
        </w:tc>
        <w:tc>
          <w:tcPr>
            <w:tcW w:w="623" w:type="dxa"/>
            <w:noWrap/>
            <w:hideMark/>
          </w:tcPr>
          <w:p w14:paraId="397DE594"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24</w:t>
            </w:r>
          </w:p>
        </w:tc>
        <w:tc>
          <w:tcPr>
            <w:tcW w:w="623" w:type="dxa"/>
            <w:noWrap/>
            <w:hideMark/>
          </w:tcPr>
          <w:p w14:paraId="2DDD2EA4"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38</w:t>
            </w:r>
          </w:p>
        </w:tc>
        <w:tc>
          <w:tcPr>
            <w:tcW w:w="623" w:type="dxa"/>
            <w:noWrap/>
            <w:hideMark/>
          </w:tcPr>
          <w:p w14:paraId="1953152F"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52</w:t>
            </w:r>
          </w:p>
        </w:tc>
        <w:tc>
          <w:tcPr>
            <w:tcW w:w="623" w:type="dxa"/>
            <w:noWrap/>
            <w:hideMark/>
          </w:tcPr>
          <w:p w14:paraId="23606A1E" w14:textId="37667CE9"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4D3C3A9" w14:textId="40444ED5"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B05FE2B" w14:textId="31922A43"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7FF46DF1" w14:textId="0294494D"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F2AAAD7" w14:textId="03B402CD"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2E8D05A" w14:textId="360D9F7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88DC2CB" w14:textId="02C8045B"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176C522" w14:textId="31142B5A"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4757C99" w14:textId="5CE627A2"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A39CBDB" w14:textId="6E931A9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13948C5D"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761E81B6"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11</w:t>
            </w:r>
          </w:p>
        </w:tc>
        <w:tc>
          <w:tcPr>
            <w:tcW w:w="567" w:type="dxa"/>
            <w:noWrap/>
            <w:hideMark/>
          </w:tcPr>
          <w:p w14:paraId="0B63183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11</w:t>
            </w:r>
          </w:p>
        </w:tc>
        <w:tc>
          <w:tcPr>
            <w:tcW w:w="623" w:type="dxa"/>
            <w:noWrap/>
            <w:hideMark/>
          </w:tcPr>
          <w:p w14:paraId="73A565AC"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25</w:t>
            </w:r>
          </w:p>
        </w:tc>
        <w:tc>
          <w:tcPr>
            <w:tcW w:w="623" w:type="dxa"/>
            <w:noWrap/>
            <w:hideMark/>
          </w:tcPr>
          <w:p w14:paraId="2B3A7A50"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39</w:t>
            </w:r>
          </w:p>
        </w:tc>
        <w:tc>
          <w:tcPr>
            <w:tcW w:w="623" w:type="dxa"/>
            <w:noWrap/>
            <w:hideMark/>
          </w:tcPr>
          <w:p w14:paraId="7D73083B" w14:textId="12923875"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10FAFFA" w14:textId="444C1C61"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1DEDD12" w14:textId="3822EF73"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DD3A773" w14:textId="1878C4F3"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2BCBAB30" w14:textId="60B2D7D8"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F73240F" w14:textId="13CFD7C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F3B2233" w14:textId="1FDB4B56"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A9BD4B2" w14:textId="1F307AEA"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73B8629" w14:textId="60BBD8D2"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196900A" w14:textId="58E75EAD"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8208B7F" w14:textId="7AC3E131"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6E81CAC2" w14:textId="77777777" w:rsidTr="00996D65">
        <w:trPr>
          <w:cnfStyle w:val="000000100000" w:firstRow="0" w:lastRow="0" w:firstColumn="0" w:lastColumn="0" w:oddVBand="0" w:evenVBand="0" w:oddHBand="1"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44D97DC3"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12</w:t>
            </w:r>
          </w:p>
        </w:tc>
        <w:tc>
          <w:tcPr>
            <w:tcW w:w="567" w:type="dxa"/>
            <w:noWrap/>
            <w:hideMark/>
          </w:tcPr>
          <w:p w14:paraId="66BA8199"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12</w:t>
            </w:r>
          </w:p>
        </w:tc>
        <w:tc>
          <w:tcPr>
            <w:tcW w:w="623" w:type="dxa"/>
            <w:noWrap/>
            <w:hideMark/>
          </w:tcPr>
          <w:p w14:paraId="1C0AA9AB" w14:textId="7777777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26</w:t>
            </w:r>
          </w:p>
        </w:tc>
        <w:tc>
          <w:tcPr>
            <w:tcW w:w="623" w:type="dxa"/>
            <w:noWrap/>
            <w:hideMark/>
          </w:tcPr>
          <w:p w14:paraId="601BCBDA" w14:textId="548C6E94"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5685605" w14:textId="4B62D4DA"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EB8BFE8" w14:textId="0EC297D5"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0A6E2B4" w14:textId="0636D469"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D53C871" w14:textId="35D97D0B"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323D619B" w14:textId="3385094D"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7D65261" w14:textId="70F3265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4235E57" w14:textId="59FCD3D4"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BE72506" w14:textId="57EE7F68"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D83FC92" w14:textId="0FF42187"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B7D3905" w14:textId="3AA1688F"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5E012F55" w14:textId="574F8E31" w:rsidR="001E2E8C" w:rsidRPr="00D81599" w:rsidRDefault="001E2E8C" w:rsidP="001E2E8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r w:rsidR="001E2E8C" w:rsidRPr="00D81599" w14:paraId="6A71CA3C" w14:textId="77777777" w:rsidTr="00996D65">
        <w:trPr>
          <w:trHeight w:val="330"/>
        </w:trPr>
        <w:tc>
          <w:tcPr>
            <w:cnfStyle w:val="001000000000" w:firstRow="0" w:lastRow="0" w:firstColumn="1" w:lastColumn="0" w:oddVBand="0" w:evenVBand="0" w:oddHBand="0" w:evenHBand="0" w:firstRowFirstColumn="0" w:firstRowLastColumn="0" w:lastRowFirstColumn="0" w:lastRowLastColumn="0"/>
            <w:tcW w:w="859" w:type="dxa"/>
            <w:noWrap/>
            <w:vAlign w:val="center"/>
            <w:hideMark/>
          </w:tcPr>
          <w:p w14:paraId="044C707D" w14:textId="77777777" w:rsidR="001E2E8C" w:rsidRPr="00D81599" w:rsidRDefault="001E2E8C" w:rsidP="001E2E8C">
            <w:pPr>
              <w:spacing w:before="0" w:after="0" w:line="240" w:lineRule="auto"/>
              <w:ind w:firstLineChars="0" w:firstLine="0"/>
              <w:jc w:val="right"/>
              <w:rPr>
                <w:rFonts w:ascii="맑은 고딕" w:eastAsia="맑은 고딕" w:hAnsi="맑은 고딕" w:cs="굴림"/>
                <w:b/>
                <w:bCs/>
                <w:color w:val="000000"/>
                <w:sz w:val="14"/>
                <w:szCs w:val="22"/>
                <w:lang w:eastAsia="ko-KR"/>
              </w:rPr>
            </w:pPr>
            <w:r w:rsidRPr="00D81599">
              <w:rPr>
                <w:rFonts w:ascii="맑은 고딕" w:eastAsia="맑은 고딕" w:hAnsi="맑은 고딕" w:cs="굴림" w:hint="eastAsia"/>
                <w:b/>
                <w:bCs/>
                <w:color w:val="000000"/>
                <w:sz w:val="14"/>
                <w:szCs w:val="22"/>
                <w:lang w:eastAsia="ko-KR"/>
              </w:rPr>
              <w:t>13</w:t>
            </w:r>
          </w:p>
        </w:tc>
        <w:tc>
          <w:tcPr>
            <w:tcW w:w="567" w:type="dxa"/>
            <w:noWrap/>
            <w:hideMark/>
          </w:tcPr>
          <w:p w14:paraId="03841034" w14:textId="77777777"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D81599">
              <w:rPr>
                <w:rFonts w:ascii="맑은 고딕" w:eastAsia="맑은 고딕" w:hAnsi="맑은 고딕" w:cs="굴림" w:hint="eastAsia"/>
                <w:sz w:val="14"/>
                <w:szCs w:val="22"/>
                <w:lang w:eastAsia="ko-KR"/>
              </w:rPr>
              <w:t>13</w:t>
            </w:r>
          </w:p>
        </w:tc>
        <w:tc>
          <w:tcPr>
            <w:tcW w:w="623" w:type="dxa"/>
            <w:noWrap/>
            <w:hideMark/>
          </w:tcPr>
          <w:p w14:paraId="7C6E557B" w14:textId="2E80540F"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FD25189" w14:textId="17978E02"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328EC65E" w14:textId="3C343170"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2A5CD692" w14:textId="361B6B19"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6A07163" w14:textId="72174F6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42AAE59" w14:textId="54AA594B"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4" w:type="dxa"/>
            <w:noWrap/>
            <w:hideMark/>
          </w:tcPr>
          <w:p w14:paraId="446F3578" w14:textId="2B140C24"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9630BB7" w14:textId="39927B90"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67C5647D" w14:textId="2D619961"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1AACF6BD" w14:textId="5B4AE8F0"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788276A4" w14:textId="4DD6B3FE"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400E6472" w14:textId="35E94F85"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c>
          <w:tcPr>
            <w:tcW w:w="623" w:type="dxa"/>
            <w:noWrap/>
            <w:hideMark/>
          </w:tcPr>
          <w:p w14:paraId="03302E6D" w14:textId="593BB30C" w:rsidR="001E2E8C" w:rsidRPr="00D81599" w:rsidRDefault="001E2E8C" w:rsidP="001E2E8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color w:val="9C0006"/>
                <w:sz w:val="14"/>
                <w:szCs w:val="22"/>
                <w:lang w:eastAsia="ko-KR"/>
              </w:rPr>
            </w:pPr>
            <w:r>
              <w:rPr>
                <w:rFonts w:ascii="맑은 고딕" w:eastAsia="맑은 고딕" w:hAnsi="맑은 고딕" w:cs="굴림" w:hint="eastAsia"/>
                <w:color w:val="9C0006"/>
                <w:sz w:val="14"/>
                <w:szCs w:val="22"/>
                <w:lang w:eastAsia="ko-KR"/>
              </w:rPr>
              <w:t>x</w:t>
            </w:r>
          </w:p>
        </w:tc>
      </w:tr>
    </w:tbl>
    <w:p w14:paraId="02A8AE6A" w14:textId="1DD80509" w:rsidR="00996D65" w:rsidRDefault="00996D65" w:rsidP="00996D65">
      <w:pPr>
        <w:ind w:firstLine="330"/>
        <w:jc w:val="center"/>
        <w:rPr>
          <w:rFonts w:eastAsiaTheme="minorEastAsia"/>
          <w:lang w:eastAsia="ko-KR"/>
        </w:rPr>
      </w:pPr>
      <w:r>
        <w:rPr>
          <w:rFonts w:eastAsiaTheme="minorEastAsia"/>
          <w:lang w:eastAsia="ko-KR"/>
        </w:rPr>
        <w:t xml:space="preserve">Table 1. </w:t>
      </w:r>
      <w:r w:rsidR="00757C5C">
        <w:rPr>
          <w:rFonts w:eastAsiaTheme="minorEastAsia"/>
          <w:lang w:eastAsia="ko-KR"/>
        </w:rPr>
        <w:t>Current</w:t>
      </w:r>
      <w:r>
        <w:rPr>
          <w:rFonts w:eastAsiaTheme="minorEastAsia"/>
          <w:lang w:eastAsia="ko-KR"/>
        </w:rPr>
        <w:t xml:space="preserve"> SLIV mapping to bit representation</w:t>
      </w:r>
    </w:p>
    <w:p w14:paraId="1C37D44E" w14:textId="103E74D4" w:rsidR="00996D65" w:rsidRDefault="00996D65" w:rsidP="00996D65">
      <w:pPr>
        <w:ind w:firstLine="330"/>
        <w:rPr>
          <w:rFonts w:eastAsiaTheme="minorEastAsia"/>
          <w:lang w:eastAsia="ko-KR"/>
        </w:rPr>
      </w:pPr>
      <w:r>
        <w:rPr>
          <w:rFonts w:eastAsiaTheme="minorEastAsia"/>
          <w:lang w:eastAsia="ko-KR"/>
        </w:rPr>
        <w:t>Table 1</w:t>
      </w:r>
      <w:r>
        <w:rPr>
          <w:rFonts w:eastAsiaTheme="minorEastAsia" w:hint="eastAsia"/>
          <w:lang w:eastAsia="ko-KR"/>
        </w:rPr>
        <w:t xml:space="preserve"> show</w:t>
      </w:r>
      <w:r>
        <w:rPr>
          <w:rFonts w:eastAsiaTheme="minorEastAsia"/>
          <w:lang w:eastAsia="ko-KR"/>
        </w:rPr>
        <w:t>s</w:t>
      </w:r>
      <w:r>
        <w:rPr>
          <w:rFonts w:eastAsiaTheme="minorEastAsia" w:hint="eastAsia"/>
          <w:lang w:eastAsia="ko-KR"/>
        </w:rPr>
        <w:t xml:space="preserve"> current </w:t>
      </w:r>
      <w:r w:rsidR="00A042DC">
        <w:rPr>
          <w:rFonts w:eastAsiaTheme="minorEastAsia"/>
          <w:lang w:eastAsia="ko-KR"/>
        </w:rPr>
        <w:t xml:space="preserve">(rel-15) </w:t>
      </w:r>
      <w:r>
        <w:rPr>
          <w:rFonts w:eastAsiaTheme="minorEastAsia" w:hint="eastAsia"/>
          <w:lang w:eastAsia="ko-KR"/>
        </w:rPr>
        <w:t xml:space="preserve">SLIV design using </w:t>
      </w:r>
      <w:r>
        <w:rPr>
          <w:rFonts w:eastAsiaTheme="minorEastAsia"/>
          <w:lang w:eastAsia="ko-KR"/>
        </w:rPr>
        <w:t xml:space="preserve">7 bits. As seen in the table, some bit </w:t>
      </w:r>
      <w:r w:rsidR="00D6149D">
        <w:rPr>
          <w:rFonts w:eastAsiaTheme="minorEastAsia"/>
          <w:lang w:eastAsia="ko-KR"/>
        </w:rPr>
        <w:t>representation</w:t>
      </w:r>
      <w:r w:rsidR="00D03EEF">
        <w:rPr>
          <w:rFonts w:eastAsiaTheme="minorEastAsia"/>
          <w:lang w:eastAsia="ko-KR"/>
        </w:rPr>
        <w:t>s</w:t>
      </w:r>
      <w:r>
        <w:rPr>
          <w:rFonts w:eastAsiaTheme="minorEastAsia"/>
          <w:lang w:eastAsia="ko-KR"/>
        </w:rPr>
        <w:t xml:space="preserve"> </w:t>
      </w:r>
      <w:r w:rsidR="00D03EEF">
        <w:rPr>
          <w:rFonts w:eastAsiaTheme="minorEastAsia"/>
          <w:lang w:eastAsia="ko-KR"/>
        </w:rPr>
        <w:t xml:space="preserve">are not </w:t>
      </w:r>
      <w:r>
        <w:rPr>
          <w:rFonts w:eastAsiaTheme="minorEastAsia"/>
          <w:lang w:eastAsia="ko-KR"/>
        </w:rPr>
        <w:t>used. Therefore, as simple method, we can consider additional table that can be configured by RRC signaling.</w:t>
      </w:r>
    </w:p>
    <w:tbl>
      <w:tblPr>
        <w:tblStyle w:val="30"/>
        <w:tblW w:w="0" w:type="auto"/>
        <w:jc w:val="center"/>
        <w:tblLook w:val="04A0" w:firstRow="1" w:lastRow="0" w:firstColumn="1" w:lastColumn="0" w:noHBand="0" w:noVBand="1"/>
      </w:tblPr>
      <w:tblGrid>
        <w:gridCol w:w="1132"/>
        <w:gridCol w:w="1132"/>
        <w:gridCol w:w="1132"/>
      </w:tblGrid>
      <w:tr w:rsidR="00996D65" w:rsidRPr="00996D65" w14:paraId="7428DA38" w14:textId="77777777" w:rsidTr="00757C5C">
        <w:trPr>
          <w:cnfStyle w:val="100000000000" w:firstRow="1" w:lastRow="0" w:firstColumn="0" w:lastColumn="0" w:oddVBand="0" w:evenVBand="0" w:oddHBand="0" w:evenHBand="0" w:firstRowFirstColumn="0" w:firstRowLastColumn="0" w:lastRowFirstColumn="0" w:lastRowLastColumn="0"/>
          <w:trHeight w:val="324"/>
          <w:jc w:val="center"/>
        </w:trPr>
        <w:tc>
          <w:tcPr>
            <w:cnfStyle w:val="001000000100" w:firstRow="0" w:lastRow="0" w:firstColumn="1" w:lastColumn="0" w:oddVBand="0" w:evenVBand="0" w:oddHBand="0" w:evenHBand="0" w:firstRowFirstColumn="1" w:firstRowLastColumn="0" w:lastRowFirstColumn="0" w:lastRowLastColumn="0"/>
            <w:tcW w:w="1132" w:type="dxa"/>
            <w:vAlign w:val="center"/>
          </w:tcPr>
          <w:p w14:paraId="722CEAFA" w14:textId="77777777" w:rsidR="00996D65" w:rsidRPr="00757C5C" w:rsidRDefault="00996D65" w:rsidP="00757C5C">
            <w:pPr>
              <w:spacing w:before="0" w:after="0" w:line="240" w:lineRule="auto"/>
              <w:ind w:firstLineChars="0" w:firstLine="0"/>
              <w:jc w:val="center"/>
              <w:rPr>
                <w:rFonts w:ascii="맑은 고딕" w:eastAsia="맑은 고딕" w:hAnsi="맑은 고딕" w:cs="굴림"/>
                <w:bCs w:val="0"/>
                <w:i/>
                <w:caps w:val="0"/>
                <w:sz w:val="14"/>
                <w:szCs w:val="22"/>
                <w:lang w:eastAsia="ko-KR"/>
              </w:rPr>
            </w:pPr>
            <w:r w:rsidRPr="00757C5C">
              <w:rPr>
                <w:rFonts w:ascii="맑은 고딕" w:eastAsia="맑은 고딕" w:hAnsi="맑은 고딕" w:cs="굴림" w:hint="eastAsia"/>
                <w:bCs w:val="0"/>
                <w:i/>
                <w:caps w:val="0"/>
                <w:sz w:val="14"/>
                <w:szCs w:val="22"/>
                <w:lang w:eastAsia="ko-KR"/>
              </w:rPr>
              <w:t>SLIV</w:t>
            </w:r>
          </w:p>
        </w:tc>
        <w:tc>
          <w:tcPr>
            <w:tcW w:w="1132" w:type="dxa"/>
            <w:vAlign w:val="center"/>
          </w:tcPr>
          <w:p w14:paraId="403F6E4F" w14:textId="77777777" w:rsidR="00996D65" w:rsidRPr="00757C5C" w:rsidRDefault="00996D65" w:rsidP="00757C5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Cs w:val="0"/>
                <w:i/>
                <w:caps w:val="0"/>
                <w:sz w:val="14"/>
                <w:szCs w:val="22"/>
                <w:lang w:eastAsia="ko-KR"/>
              </w:rPr>
            </w:pPr>
            <w:r w:rsidRPr="00757C5C">
              <w:rPr>
                <w:rFonts w:ascii="맑은 고딕" w:eastAsia="맑은 고딕" w:hAnsi="맑은 고딕" w:cs="굴림" w:hint="eastAsia"/>
                <w:bCs w:val="0"/>
                <w:i/>
                <w:caps w:val="0"/>
                <w:sz w:val="14"/>
                <w:szCs w:val="22"/>
                <w:lang w:eastAsia="ko-KR"/>
              </w:rPr>
              <w:t>S</w:t>
            </w:r>
          </w:p>
        </w:tc>
        <w:tc>
          <w:tcPr>
            <w:tcW w:w="1132" w:type="dxa"/>
            <w:vAlign w:val="center"/>
          </w:tcPr>
          <w:p w14:paraId="5C779F58" w14:textId="77777777" w:rsidR="00996D65" w:rsidRPr="00757C5C" w:rsidRDefault="00996D65" w:rsidP="00757C5C">
            <w:pPr>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rFonts w:ascii="맑은 고딕" w:eastAsia="맑은 고딕" w:hAnsi="맑은 고딕" w:cs="굴림"/>
                <w:bCs w:val="0"/>
                <w:i/>
                <w:caps w:val="0"/>
                <w:sz w:val="14"/>
                <w:szCs w:val="22"/>
                <w:lang w:eastAsia="ko-KR"/>
              </w:rPr>
            </w:pPr>
            <w:r w:rsidRPr="00757C5C">
              <w:rPr>
                <w:rFonts w:ascii="맑은 고딕" w:eastAsia="맑은 고딕" w:hAnsi="맑은 고딕" w:cs="굴림" w:hint="eastAsia"/>
                <w:bCs w:val="0"/>
                <w:i/>
                <w:caps w:val="0"/>
                <w:sz w:val="14"/>
                <w:szCs w:val="22"/>
                <w:lang w:eastAsia="ko-KR"/>
              </w:rPr>
              <w:t>L</w:t>
            </w:r>
          </w:p>
        </w:tc>
      </w:tr>
      <w:tr w:rsidR="00996D65" w:rsidRPr="00996D65" w14:paraId="37BB2571" w14:textId="77777777" w:rsidTr="00757C5C">
        <w:trPr>
          <w:cnfStyle w:val="000000100000" w:firstRow="0" w:lastRow="0" w:firstColumn="0" w:lastColumn="0" w:oddVBand="0" w:evenVBand="0" w:oddHBand="1" w:evenHBand="0" w:firstRowFirstColumn="0" w:firstRowLastColumn="0" w:lastRowFirstColumn="0" w:lastRowLastColumn="0"/>
          <w:trHeight w:val="324"/>
          <w:jc w:val="center"/>
        </w:trPr>
        <w:tc>
          <w:tcPr>
            <w:cnfStyle w:val="001000000000" w:firstRow="0" w:lastRow="0" w:firstColumn="1" w:lastColumn="0" w:oddVBand="0" w:evenVBand="0" w:oddHBand="0" w:evenHBand="0" w:firstRowFirstColumn="0" w:firstRowLastColumn="0" w:lastRowFirstColumn="0" w:lastRowLastColumn="0"/>
            <w:tcW w:w="1132" w:type="dxa"/>
          </w:tcPr>
          <w:p w14:paraId="1B44D11D" w14:textId="77777777" w:rsidR="00996D65" w:rsidRPr="00757C5C" w:rsidRDefault="00996D65" w:rsidP="00757C5C">
            <w:pPr>
              <w:spacing w:before="0" w:after="0" w:line="240" w:lineRule="auto"/>
              <w:ind w:firstLineChars="0" w:firstLine="0"/>
              <w:jc w:val="center"/>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105</w:t>
            </w:r>
          </w:p>
        </w:tc>
        <w:tc>
          <w:tcPr>
            <w:tcW w:w="1132" w:type="dxa"/>
          </w:tcPr>
          <w:p w14:paraId="3A170693" w14:textId="77777777" w:rsidR="00996D65" w:rsidRPr="00757C5C" w:rsidRDefault="00996D65" w:rsidP="00757C5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w:t>
            </w:r>
          </w:p>
        </w:tc>
        <w:tc>
          <w:tcPr>
            <w:tcW w:w="1132" w:type="dxa"/>
          </w:tcPr>
          <w:p w14:paraId="2064025B" w14:textId="77777777" w:rsidR="00996D65" w:rsidRPr="00757C5C" w:rsidRDefault="00996D65" w:rsidP="00757C5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14</w:t>
            </w:r>
          </w:p>
        </w:tc>
      </w:tr>
      <w:tr w:rsidR="00996D65" w:rsidRPr="00996D65" w14:paraId="4A9EA57F" w14:textId="77777777" w:rsidTr="00757C5C">
        <w:trPr>
          <w:trHeight w:val="343"/>
          <w:jc w:val="center"/>
        </w:trPr>
        <w:tc>
          <w:tcPr>
            <w:cnfStyle w:val="001000000000" w:firstRow="0" w:lastRow="0" w:firstColumn="1" w:lastColumn="0" w:oddVBand="0" w:evenVBand="0" w:oddHBand="0" w:evenHBand="0" w:firstRowFirstColumn="0" w:firstRowLastColumn="0" w:lastRowFirstColumn="0" w:lastRowLastColumn="0"/>
            <w:tcW w:w="1132" w:type="dxa"/>
          </w:tcPr>
          <w:p w14:paraId="2198255D" w14:textId="77777777" w:rsidR="00996D65" w:rsidRPr="00757C5C" w:rsidRDefault="00996D65" w:rsidP="00757C5C">
            <w:pPr>
              <w:spacing w:before="0" w:after="0" w:line="240" w:lineRule="auto"/>
              <w:ind w:firstLineChars="0" w:firstLine="0"/>
              <w:jc w:val="center"/>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106</w:t>
            </w:r>
          </w:p>
        </w:tc>
        <w:tc>
          <w:tcPr>
            <w:tcW w:w="1132" w:type="dxa"/>
          </w:tcPr>
          <w:p w14:paraId="64DE14EF" w14:textId="77777777" w:rsidR="00996D65" w:rsidRPr="00757C5C" w:rsidRDefault="00996D65" w:rsidP="00757C5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2</w:t>
            </w:r>
          </w:p>
        </w:tc>
        <w:tc>
          <w:tcPr>
            <w:tcW w:w="1132" w:type="dxa"/>
          </w:tcPr>
          <w:p w14:paraId="36D5FED9" w14:textId="77777777" w:rsidR="00996D65" w:rsidRPr="00757C5C" w:rsidRDefault="00996D65" w:rsidP="00757C5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14</w:t>
            </w:r>
          </w:p>
        </w:tc>
      </w:tr>
      <w:tr w:rsidR="00996D65" w:rsidRPr="00996D65" w14:paraId="3483342E" w14:textId="77777777" w:rsidTr="00757C5C">
        <w:trPr>
          <w:cnfStyle w:val="000000100000" w:firstRow="0" w:lastRow="0" w:firstColumn="0" w:lastColumn="0" w:oddVBand="0" w:evenVBand="0" w:oddHBand="1" w:evenHBand="0" w:firstRowFirstColumn="0" w:firstRowLastColumn="0" w:lastRowFirstColumn="0" w:lastRowLastColumn="0"/>
          <w:trHeight w:val="324"/>
          <w:jc w:val="center"/>
        </w:trPr>
        <w:tc>
          <w:tcPr>
            <w:cnfStyle w:val="001000000000" w:firstRow="0" w:lastRow="0" w:firstColumn="1" w:lastColumn="0" w:oddVBand="0" w:evenVBand="0" w:oddHBand="0" w:evenHBand="0" w:firstRowFirstColumn="0" w:firstRowLastColumn="0" w:lastRowFirstColumn="0" w:lastRowLastColumn="0"/>
            <w:tcW w:w="1132" w:type="dxa"/>
          </w:tcPr>
          <w:p w14:paraId="433FCABC" w14:textId="77777777" w:rsidR="00996D65" w:rsidRPr="00757C5C" w:rsidRDefault="00996D65" w:rsidP="00757C5C">
            <w:pPr>
              <w:spacing w:before="0" w:after="0" w:line="240" w:lineRule="auto"/>
              <w:ind w:firstLineChars="0" w:firstLine="0"/>
              <w:jc w:val="center"/>
              <w:rPr>
                <w:rFonts w:ascii="맑은 고딕" w:eastAsia="맑은 고딕" w:hAnsi="맑은 고딕" w:cs="굴림"/>
                <w:sz w:val="14"/>
                <w:szCs w:val="22"/>
                <w:lang w:eastAsia="ko-KR"/>
              </w:rPr>
            </w:pPr>
            <w:r w:rsidRPr="00757C5C">
              <w:rPr>
                <w:rFonts w:ascii="맑은 고딕" w:eastAsia="맑은 고딕" w:hAnsi="맑은 고딕" w:cs="굴림"/>
                <w:sz w:val="14"/>
                <w:szCs w:val="22"/>
                <w:lang w:eastAsia="ko-KR"/>
              </w:rPr>
              <w:t>…</w:t>
            </w:r>
          </w:p>
        </w:tc>
        <w:tc>
          <w:tcPr>
            <w:tcW w:w="1132" w:type="dxa"/>
          </w:tcPr>
          <w:p w14:paraId="015160B9" w14:textId="77777777" w:rsidR="00996D65" w:rsidRPr="00757C5C" w:rsidRDefault="00996D65" w:rsidP="00757C5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sz w:val="14"/>
                <w:szCs w:val="22"/>
                <w:lang w:eastAsia="ko-KR"/>
              </w:rPr>
              <w:t>…</w:t>
            </w:r>
          </w:p>
        </w:tc>
        <w:tc>
          <w:tcPr>
            <w:tcW w:w="1132" w:type="dxa"/>
          </w:tcPr>
          <w:p w14:paraId="29F84531" w14:textId="77777777" w:rsidR="00996D65" w:rsidRPr="00757C5C" w:rsidRDefault="00996D65" w:rsidP="00757C5C">
            <w:pPr>
              <w:spacing w:before="0" w:after="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sz w:val="14"/>
                <w:szCs w:val="22"/>
                <w:lang w:eastAsia="ko-KR"/>
              </w:rPr>
              <w:t>…</w:t>
            </w:r>
          </w:p>
        </w:tc>
      </w:tr>
      <w:tr w:rsidR="00996D65" w:rsidRPr="00996D65" w14:paraId="10CD6B8A" w14:textId="77777777" w:rsidTr="00757C5C">
        <w:trPr>
          <w:trHeight w:val="324"/>
          <w:jc w:val="center"/>
        </w:trPr>
        <w:tc>
          <w:tcPr>
            <w:cnfStyle w:val="001000000000" w:firstRow="0" w:lastRow="0" w:firstColumn="1" w:lastColumn="0" w:oddVBand="0" w:evenVBand="0" w:oddHBand="0" w:evenHBand="0" w:firstRowFirstColumn="0" w:firstRowLastColumn="0" w:lastRowFirstColumn="0" w:lastRowLastColumn="0"/>
            <w:tcW w:w="1132" w:type="dxa"/>
          </w:tcPr>
          <w:p w14:paraId="2875A3B7" w14:textId="77777777" w:rsidR="00996D65" w:rsidRPr="00757C5C" w:rsidRDefault="00996D65" w:rsidP="00757C5C">
            <w:pPr>
              <w:spacing w:before="0" w:after="0" w:line="240" w:lineRule="auto"/>
              <w:ind w:firstLineChars="0" w:firstLine="0"/>
              <w:jc w:val="center"/>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127</w:t>
            </w:r>
          </w:p>
        </w:tc>
        <w:tc>
          <w:tcPr>
            <w:tcW w:w="1132" w:type="dxa"/>
          </w:tcPr>
          <w:p w14:paraId="44165AE4" w14:textId="77777777" w:rsidR="00996D65" w:rsidRPr="00757C5C" w:rsidRDefault="00996D65" w:rsidP="00757C5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0</w:t>
            </w:r>
          </w:p>
        </w:tc>
        <w:tc>
          <w:tcPr>
            <w:tcW w:w="1132" w:type="dxa"/>
          </w:tcPr>
          <w:p w14:paraId="28A9AFE3" w14:textId="77777777" w:rsidR="00996D65" w:rsidRPr="00757C5C" w:rsidRDefault="00996D65" w:rsidP="00757C5C">
            <w:pPr>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ascii="맑은 고딕" w:eastAsia="맑은 고딕" w:hAnsi="맑은 고딕" w:cs="굴림"/>
                <w:sz w:val="14"/>
                <w:szCs w:val="22"/>
                <w:lang w:eastAsia="ko-KR"/>
              </w:rPr>
            </w:pPr>
            <w:r w:rsidRPr="00757C5C">
              <w:rPr>
                <w:rFonts w:ascii="맑은 고딕" w:eastAsia="맑은 고딕" w:hAnsi="맑은 고딕" w:cs="굴림" w:hint="eastAsia"/>
                <w:sz w:val="14"/>
                <w:szCs w:val="22"/>
                <w:lang w:eastAsia="ko-KR"/>
              </w:rPr>
              <w:t>28</w:t>
            </w:r>
          </w:p>
        </w:tc>
      </w:tr>
    </w:tbl>
    <w:p w14:paraId="24D865DE" w14:textId="53CF06A7" w:rsidR="00996D65" w:rsidRDefault="00757C5C" w:rsidP="00757C5C">
      <w:pPr>
        <w:ind w:firstLine="330"/>
        <w:jc w:val="center"/>
      </w:pPr>
      <w:r>
        <w:t>Table 2. An example of configured SLIV table</w:t>
      </w:r>
    </w:p>
    <w:p w14:paraId="34827C79" w14:textId="2FA88008" w:rsidR="00996D65" w:rsidRDefault="00757C5C" w:rsidP="00996D65">
      <w:pPr>
        <w:ind w:firstLine="330"/>
        <w:rPr>
          <w:rFonts w:eastAsiaTheme="minorEastAsia"/>
          <w:lang w:eastAsia="ko-KR"/>
        </w:rPr>
      </w:pPr>
      <w:r>
        <w:rPr>
          <w:rFonts w:eastAsiaTheme="minorEastAsia"/>
          <w:lang w:eastAsia="ko-KR"/>
        </w:rPr>
        <w:t>By adopting configurable table, like Table 2, UE can interpret unusable SLIV as additional combination of start and length. This approach extends the range of resource allocation without changing on current SLIV</w:t>
      </w:r>
      <w:r w:rsidR="00AC6825">
        <w:rPr>
          <w:rFonts w:eastAsiaTheme="minorEastAsia"/>
          <w:lang w:eastAsia="ko-KR"/>
        </w:rPr>
        <w:t xml:space="preserve"> signaling</w:t>
      </w:r>
      <w:r>
        <w:rPr>
          <w:rFonts w:eastAsiaTheme="minorEastAsia"/>
          <w:lang w:eastAsia="ko-KR"/>
        </w:rPr>
        <w:t xml:space="preserve"> design. </w:t>
      </w:r>
    </w:p>
    <w:p w14:paraId="75B87950" w14:textId="47149FCA" w:rsidR="00B1481F" w:rsidRDefault="006D60D8" w:rsidP="00996D65">
      <w:pPr>
        <w:ind w:firstLine="330"/>
        <w:rPr>
          <w:rFonts w:eastAsiaTheme="minorEastAsia"/>
          <w:lang w:eastAsia="ko-KR"/>
        </w:rPr>
      </w:pPr>
      <w:r>
        <w:rPr>
          <w:rFonts w:eastAsiaTheme="minorEastAsia"/>
          <w:lang w:eastAsia="ko-KR"/>
        </w:rPr>
        <w:lastRenderedPageBreak/>
        <w:t xml:space="preserve">Alternatively, we can using additional 1bit in order to indicate 14*14 start and length combinations. For example, using 8bit SLIV (Option </w:t>
      </w:r>
      <w:r w:rsidR="00D03EEF">
        <w:rPr>
          <w:rFonts w:eastAsiaTheme="minorEastAsia"/>
          <w:lang w:eastAsia="ko-KR"/>
        </w:rPr>
        <w:t>2-1</w:t>
      </w:r>
      <w:r>
        <w:rPr>
          <w:rFonts w:eastAsiaTheme="minorEastAsia"/>
          <w:lang w:eastAsia="ko-KR"/>
        </w:rPr>
        <w:t>) or change SLIV interpretation by 1bit flag (Option 2</w:t>
      </w:r>
      <w:r w:rsidR="00D03EEF">
        <w:rPr>
          <w:rFonts w:eastAsiaTheme="minorEastAsia"/>
          <w:lang w:eastAsia="ko-KR"/>
        </w:rPr>
        <w:t>-2</w:t>
      </w:r>
      <w:r>
        <w:rPr>
          <w:rFonts w:eastAsiaTheme="minorEastAsia"/>
          <w:lang w:eastAsia="ko-KR"/>
        </w:rPr>
        <w:t xml:space="preserve">). </w:t>
      </w:r>
      <w:r w:rsidR="00B1481F">
        <w:rPr>
          <w:rFonts w:eastAsiaTheme="minorEastAsia"/>
          <w:lang w:eastAsia="ko-KR"/>
        </w:rPr>
        <w:t>To be specific, it is possible to change SLIV equation like below:</w:t>
      </w:r>
    </w:p>
    <w:p w14:paraId="0D91BBB7" w14:textId="66B04A20" w:rsidR="00B1481F" w:rsidRDefault="00B1481F" w:rsidP="00B1481F">
      <w:pPr>
        <w:ind w:firstLine="330"/>
        <w:jc w:val="center"/>
        <w:rPr>
          <w:rFonts w:eastAsiaTheme="minorEastAsia"/>
          <w:lang w:eastAsia="ko-KR"/>
        </w:rPr>
      </w:pPr>
      <w:r w:rsidRPr="00B1481F">
        <w:rPr>
          <w:rFonts w:eastAsiaTheme="minorEastAsia"/>
          <w:lang w:eastAsia="ko-KR"/>
        </w:rPr>
        <w:t>SLIV = 14 * (L -1) + S</w:t>
      </w:r>
    </w:p>
    <w:p w14:paraId="7E8F4F36" w14:textId="04B30357" w:rsidR="006D60D8" w:rsidRDefault="00B1481F" w:rsidP="00EE196C">
      <w:pPr>
        <w:ind w:firstLineChars="0" w:firstLine="0"/>
        <w:rPr>
          <w:rFonts w:eastAsiaTheme="minorEastAsia"/>
          <w:lang w:eastAsia="ko-KR"/>
        </w:rPr>
      </w:pPr>
      <w:r>
        <w:rPr>
          <w:rFonts w:eastAsiaTheme="minorEastAsia"/>
          <w:lang w:eastAsia="ko-KR"/>
        </w:rPr>
        <w:t>Or, if we use 1 bit flag</w:t>
      </w:r>
      <w:r w:rsidR="00F52209">
        <w:rPr>
          <w:rFonts w:eastAsiaTheme="minorEastAsia"/>
          <w:lang w:eastAsia="ko-KR"/>
        </w:rPr>
        <w:t xml:space="preserve"> indicating S+L &gt; 14</w:t>
      </w:r>
      <w:r>
        <w:rPr>
          <w:rFonts w:eastAsiaTheme="minorEastAsia"/>
          <w:lang w:eastAsia="ko-KR"/>
        </w:rPr>
        <w:t>, we can re-interpret S’ and L’ from current SLIV interpretation as below:</w:t>
      </w:r>
    </w:p>
    <w:p w14:paraId="6249BF89" w14:textId="77777777" w:rsidR="00B1481F" w:rsidRPr="00B1481F" w:rsidRDefault="00B1481F" w:rsidP="00B1481F">
      <w:pPr>
        <w:ind w:firstLine="330"/>
        <w:jc w:val="center"/>
        <w:rPr>
          <w:rFonts w:eastAsiaTheme="minorEastAsia"/>
          <w:lang w:eastAsia="ko-KR"/>
        </w:rPr>
      </w:pPr>
      <w:r w:rsidRPr="00B1481F">
        <w:rPr>
          <w:rFonts w:eastAsiaTheme="minorEastAsia"/>
          <w:lang w:eastAsia="ko-KR"/>
        </w:rPr>
        <w:t>S = 13 – S’</w:t>
      </w:r>
    </w:p>
    <w:p w14:paraId="48D477D3" w14:textId="4245D864" w:rsidR="00B1481F" w:rsidRDefault="00B1481F" w:rsidP="00B1481F">
      <w:pPr>
        <w:ind w:firstLine="330"/>
        <w:jc w:val="center"/>
        <w:rPr>
          <w:rFonts w:eastAsiaTheme="minorEastAsia"/>
          <w:lang w:eastAsia="ko-KR"/>
        </w:rPr>
      </w:pPr>
      <w:r w:rsidRPr="00B1481F">
        <w:rPr>
          <w:rFonts w:eastAsiaTheme="minorEastAsia"/>
          <w:lang w:eastAsia="ko-KR"/>
        </w:rPr>
        <w:t>L = 15 – L’</w:t>
      </w:r>
    </w:p>
    <w:p w14:paraId="6293C325" w14:textId="15200C2D" w:rsidR="00F52209" w:rsidRDefault="00F52209" w:rsidP="00460561">
      <w:pPr>
        <w:ind w:firstLine="330"/>
        <w:rPr>
          <w:lang w:eastAsia="ko-KR"/>
        </w:rPr>
      </w:pPr>
      <w:r>
        <w:rPr>
          <w:lang w:eastAsia="ko-KR"/>
        </w:rPr>
        <w:t xml:space="preserve">As a result, if 1 bit flag indicates another SLIV interpretation for S+L &gt; 14, </w:t>
      </w:r>
    </w:p>
    <w:p w14:paraId="2578E69F" w14:textId="231C2AA1" w:rsidR="00F52209" w:rsidRPr="00F52209" w:rsidRDefault="007A79E9" w:rsidP="00F52209">
      <w:pPr>
        <w:ind w:firstLine="330"/>
        <w:rPr>
          <w:rFonts w:eastAsiaTheme="minorEastAsia"/>
          <w:lang w:eastAsia="ko-KR"/>
        </w:rPr>
      </w:pPr>
      <w:proofErr w:type="gramStart"/>
      <w:r>
        <w:rPr>
          <w:rFonts w:eastAsiaTheme="minorEastAsia"/>
          <w:lang w:eastAsia="ko-KR"/>
        </w:rPr>
        <w:t>if</w:t>
      </w:r>
      <w:proofErr w:type="gramEnd"/>
      <w:r>
        <w:rPr>
          <w:rFonts w:eastAsiaTheme="minorEastAsia"/>
          <w:lang w:eastAsia="ko-KR"/>
        </w:rPr>
        <w:t xml:space="preserve"> L &gt;= </w:t>
      </w:r>
      <w:r w:rsidR="00F52209" w:rsidRPr="00F52209">
        <w:rPr>
          <w:rFonts w:eastAsiaTheme="minorEastAsia"/>
          <w:lang w:eastAsia="ko-KR"/>
        </w:rPr>
        <w:t>7 then</w:t>
      </w:r>
    </w:p>
    <w:p w14:paraId="2A341FA7" w14:textId="2F93C0B4" w:rsidR="00F52209" w:rsidRPr="00F52209" w:rsidRDefault="00F52209" w:rsidP="00460561">
      <w:pPr>
        <w:ind w:firstLineChars="363" w:firstLine="799"/>
        <w:rPr>
          <w:rFonts w:eastAsiaTheme="minorEastAsia"/>
          <w:lang w:eastAsia="ko-KR"/>
        </w:rPr>
      </w:pPr>
      <w:r w:rsidRPr="00F52209">
        <w:rPr>
          <w:rFonts w:eastAsiaTheme="minorEastAsia"/>
          <w:lang w:eastAsia="ko-KR"/>
        </w:rPr>
        <w:t>SLIV = 14 * (</w:t>
      </w:r>
      <w:r w:rsidR="007A79E9">
        <w:rPr>
          <w:rFonts w:eastAsiaTheme="minorEastAsia"/>
          <w:lang w:eastAsia="ko-KR"/>
        </w:rPr>
        <w:t xml:space="preserve">14 - </w:t>
      </w:r>
      <w:r w:rsidRPr="00F52209">
        <w:rPr>
          <w:rFonts w:eastAsiaTheme="minorEastAsia"/>
          <w:lang w:eastAsia="ko-KR"/>
        </w:rPr>
        <w:t xml:space="preserve">L) + </w:t>
      </w:r>
      <w:r w:rsidR="007A79E9">
        <w:rPr>
          <w:rFonts w:eastAsiaTheme="minorEastAsia"/>
          <w:lang w:eastAsia="ko-KR"/>
        </w:rPr>
        <w:t xml:space="preserve">13 - </w:t>
      </w:r>
      <w:r w:rsidRPr="00F52209">
        <w:rPr>
          <w:rFonts w:eastAsiaTheme="minorEastAsia"/>
          <w:lang w:eastAsia="ko-KR"/>
        </w:rPr>
        <w:t>S</w:t>
      </w:r>
    </w:p>
    <w:p w14:paraId="2CAF24DB" w14:textId="77777777" w:rsidR="00F52209" w:rsidRPr="00F52209" w:rsidRDefault="00F52209" w:rsidP="00F52209">
      <w:pPr>
        <w:ind w:firstLine="330"/>
        <w:rPr>
          <w:rFonts w:eastAsiaTheme="minorEastAsia"/>
          <w:lang w:eastAsia="ko-KR"/>
        </w:rPr>
      </w:pPr>
      <w:proofErr w:type="gramStart"/>
      <w:r w:rsidRPr="00F52209">
        <w:rPr>
          <w:rFonts w:eastAsiaTheme="minorEastAsia"/>
          <w:lang w:eastAsia="ko-KR"/>
        </w:rPr>
        <w:t>else</w:t>
      </w:r>
      <w:proofErr w:type="gramEnd"/>
    </w:p>
    <w:p w14:paraId="5625C192" w14:textId="1FEAC670" w:rsidR="00F52209" w:rsidRDefault="007A79E9" w:rsidP="00460561">
      <w:pPr>
        <w:ind w:firstLineChars="363" w:firstLine="799"/>
        <w:rPr>
          <w:rFonts w:eastAsiaTheme="minorEastAsia"/>
          <w:lang w:eastAsia="ko-KR"/>
        </w:rPr>
      </w:pPr>
      <w:r>
        <w:rPr>
          <w:rFonts w:eastAsiaTheme="minorEastAsia"/>
          <w:lang w:eastAsia="ko-KR"/>
        </w:rPr>
        <w:t>SLIV = 14* L</w:t>
      </w:r>
      <w:r w:rsidR="00F52209" w:rsidRPr="00F52209">
        <w:rPr>
          <w:rFonts w:eastAsiaTheme="minorEastAsia"/>
          <w:lang w:eastAsia="ko-KR"/>
        </w:rPr>
        <w:t xml:space="preserve"> +</w:t>
      </w:r>
      <w:r>
        <w:rPr>
          <w:rFonts w:eastAsiaTheme="minorEastAsia"/>
          <w:lang w:eastAsia="ko-KR"/>
        </w:rPr>
        <w:t xml:space="preserve"> S</w:t>
      </w:r>
    </w:p>
    <w:p w14:paraId="209B0D18" w14:textId="7C053605" w:rsidR="00F52209" w:rsidRDefault="00F52209" w:rsidP="00F52209">
      <w:pPr>
        <w:ind w:firstLine="330"/>
        <w:rPr>
          <w:rFonts w:eastAsiaTheme="minorEastAsia"/>
          <w:lang w:eastAsia="ko-KR"/>
        </w:rPr>
      </w:pPr>
      <w:proofErr w:type="gramStart"/>
      <w:r>
        <w:rPr>
          <w:rFonts w:eastAsiaTheme="minorEastAsia"/>
          <w:lang w:eastAsia="ko-KR"/>
        </w:rPr>
        <w:t>where</w:t>
      </w:r>
      <w:proofErr w:type="gramEnd"/>
      <w:r>
        <w:rPr>
          <w:rFonts w:eastAsiaTheme="minorEastAsia"/>
          <w:lang w:eastAsia="ko-KR"/>
        </w:rPr>
        <w:t xml:space="preserve"> </w:t>
      </w:r>
      <w:r w:rsidRPr="00F52209">
        <w:rPr>
          <w:rFonts w:eastAsiaTheme="minorEastAsia"/>
          <w:lang w:eastAsia="ko-KR"/>
        </w:rPr>
        <w:t>14- S</w:t>
      </w:r>
      <w:r>
        <w:rPr>
          <w:rFonts w:eastAsiaTheme="minorEastAsia"/>
          <w:lang w:eastAsia="ko-KR"/>
        </w:rPr>
        <w:t xml:space="preserve"> &lt; L &lt; =14</w:t>
      </w:r>
      <w:r w:rsidRPr="00F52209">
        <w:rPr>
          <w:rFonts w:eastAsiaTheme="minorEastAsia"/>
          <w:lang w:eastAsia="ko-KR"/>
        </w:rPr>
        <w:t>,</w:t>
      </w:r>
    </w:p>
    <w:p w14:paraId="23622AC5" w14:textId="77777777" w:rsidR="00B92DEB" w:rsidRDefault="00B92DEB" w:rsidP="00F52209">
      <w:pPr>
        <w:ind w:firstLine="330"/>
        <w:rPr>
          <w:rFonts w:eastAsiaTheme="minorEastAsia"/>
          <w:lang w:eastAsia="ko-KR"/>
        </w:rPr>
      </w:pPr>
    </w:p>
    <w:p w14:paraId="218E7BB7" w14:textId="2A3E220A" w:rsidR="00996D65" w:rsidRPr="00B32F6B" w:rsidRDefault="00AC7A84" w:rsidP="00B32F6B">
      <w:pPr>
        <w:pStyle w:val="Proposal"/>
      </w:pPr>
      <w:r w:rsidRPr="00B32F6B">
        <w:rPr>
          <w:rFonts w:hint="eastAsia"/>
        </w:rPr>
        <w:t xml:space="preserve">Proposal </w:t>
      </w:r>
      <w:r w:rsidR="00AB5A8B">
        <w:t>11</w:t>
      </w:r>
      <w:r w:rsidRPr="00B32F6B">
        <w:rPr>
          <w:rFonts w:hint="eastAsia"/>
        </w:rPr>
        <w:t>: To extend</w:t>
      </w:r>
      <w:r w:rsidRPr="00B32F6B">
        <w:t xml:space="preserve"> the range of</w:t>
      </w:r>
      <w:r w:rsidRPr="00B32F6B">
        <w:rPr>
          <w:rFonts w:hint="eastAsia"/>
        </w:rPr>
        <w:t xml:space="preserve"> PUSCH </w:t>
      </w:r>
      <w:r w:rsidRPr="00B32F6B">
        <w:t xml:space="preserve">resource </w:t>
      </w:r>
      <w:r w:rsidRPr="00B32F6B">
        <w:rPr>
          <w:rFonts w:hint="eastAsia"/>
        </w:rPr>
        <w:t>allocation, f</w:t>
      </w:r>
      <w:r w:rsidRPr="00B32F6B">
        <w:t>ollowing option can be considered:</w:t>
      </w:r>
    </w:p>
    <w:p w14:paraId="42D6CF75" w14:textId="7AD4BB02" w:rsidR="00D03EEF" w:rsidRDefault="00D03EEF" w:rsidP="00D03EEF">
      <w:pPr>
        <w:pStyle w:val="Proposal"/>
        <w:numPr>
          <w:ilvl w:val="0"/>
          <w:numId w:val="16"/>
        </w:numPr>
      </w:pPr>
      <w:r w:rsidRPr="00B32F6B">
        <w:rPr>
          <w:rFonts w:hint="eastAsia"/>
        </w:rPr>
        <w:t xml:space="preserve">Option </w:t>
      </w:r>
      <w:r>
        <w:t>1</w:t>
      </w:r>
      <w:r w:rsidRPr="00B32F6B">
        <w:rPr>
          <w:rFonts w:hint="eastAsia"/>
        </w:rPr>
        <w:t xml:space="preserve">: </w:t>
      </w:r>
      <w:r w:rsidRPr="00B32F6B">
        <w:t>Adopt SLIV</w:t>
      </w:r>
      <w:r>
        <w:t xml:space="preserve"> to RA table which overrides current SLIV interpretations. </w:t>
      </w:r>
    </w:p>
    <w:p w14:paraId="2A2B02D7" w14:textId="08A8A4FF" w:rsidR="00B1481F" w:rsidRPr="00B32F6B" w:rsidRDefault="00B1481F" w:rsidP="00C73BF4">
      <w:pPr>
        <w:pStyle w:val="Proposal"/>
        <w:numPr>
          <w:ilvl w:val="0"/>
          <w:numId w:val="16"/>
        </w:numPr>
      </w:pPr>
      <w:r w:rsidRPr="00B32F6B">
        <w:rPr>
          <w:rFonts w:hint="eastAsia"/>
        </w:rPr>
        <w:t xml:space="preserve">Option </w:t>
      </w:r>
      <w:r w:rsidR="00D03EEF">
        <w:t>2</w:t>
      </w:r>
      <w:r w:rsidRPr="00B32F6B">
        <w:rPr>
          <w:rFonts w:hint="eastAsia"/>
        </w:rPr>
        <w:t xml:space="preserve">: Use 1 more bit to indicate extended resource Allocation </w:t>
      </w:r>
    </w:p>
    <w:p w14:paraId="1B5FAC08" w14:textId="4AC5BF4A" w:rsidR="00B1481F" w:rsidRPr="00B32F6B" w:rsidRDefault="00B1481F" w:rsidP="00C73BF4">
      <w:pPr>
        <w:pStyle w:val="Proposal"/>
        <w:numPr>
          <w:ilvl w:val="1"/>
          <w:numId w:val="16"/>
        </w:numPr>
      </w:pPr>
      <w:r w:rsidRPr="00B32F6B">
        <w:t xml:space="preserve">Option </w:t>
      </w:r>
      <w:r w:rsidR="00D03EEF">
        <w:t>2</w:t>
      </w:r>
      <w:r w:rsidRPr="00B32F6B">
        <w:t xml:space="preserve">-1: </w:t>
      </w:r>
      <w:r w:rsidR="00D03EEF" w:rsidRPr="00B32F6B">
        <w:t>8bit SLIV</w:t>
      </w:r>
      <w:r w:rsidR="00D03EEF" w:rsidRPr="00D03EEF">
        <w:t xml:space="preserve"> </w:t>
      </w:r>
    </w:p>
    <w:p w14:paraId="04A85C59" w14:textId="34AC92C9" w:rsidR="00B1481F" w:rsidRPr="00B32F6B" w:rsidRDefault="00B1481F" w:rsidP="00C73BF4">
      <w:pPr>
        <w:pStyle w:val="Proposal"/>
        <w:numPr>
          <w:ilvl w:val="1"/>
          <w:numId w:val="16"/>
        </w:numPr>
      </w:pPr>
      <w:r w:rsidRPr="00B32F6B">
        <w:t xml:space="preserve">Option </w:t>
      </w:r>
      <w:r w:rsidR="00D03EEF">
        <w:t>2</w:t>
      </w:r>
      <w:r w:rsidRPr="00B32F6B">
        <w:t xml:space="preserve">-2: </w:t>
      </w:r>
      <w:r w:rsidR="00D03EEF" w:rsidRPr="00B32F6B">
        <w:t>SLIV re-interpretation triggered by 1bit flag</w:t>
      </w:r>
    </w:p>
    <w:p w14:paraId="7EF578DF" w14:textId="77777777" w:rsidR="00B1481F" w:rsidRDefault="00B1481F" w:rsidP="00B1481F">
      <w:pPr>
        <w:pStyle w:val="Proposal"/>
        <w:ind w:left="1130"/>
      </w:pPr>
    </w:p>
    <w:p w14:paraId="12CF7320" w14:textId="77777777" w:rsidR="00FD7AA2" w:rsidRPr="00BF54B9" w:rsidRDefault="00FD7AA2" w:rsidP="008459C8">
      <w:pPr>
        <w:pStyle w:val="Proposal"/>
        <w:ind w:firstLine="330"/>
      </w:pPr>
    </w:p>
    <w:p w14:paraId="26BBF452" w14:textId="77777777" w:rsidR="00E53649" w:rsidRPr="003F3C34" w:rsidRDefault="00E53649" w:rsidP="005662F5">
      <w:pPr>
        <w:pStyle w:val="10"/>
        <w:numPr>
          <w:ilvl w:val="0"/>
          <w:numId w:val="1"/>
        </w:numPr>
      </w:pPr>
      <w:r w:rsidRPr="003F3C34">
        <w:t>Conclusion</w:t>
      </w:r>
    </w:p>
    <w:p w14:paraId="30DF7A7F" w14:textId="5529C636" w:rsidR="00795D2E" w:rsidRDefault="007E390E" w:rsidP="007E390E">
      <w:pPr>
        <w:ind w:firstLine="330"/>
        <w:rPr>
          <w:rFonts w:eastAsiaTheme="minorEastAsia"/>
          <w:lang w:eastAsia="ko-KR"/>
        </w:rPr>
      </w:pPr>
      <w:r w:rsidRPr="000179EC">
        <w:rPr>
          <w:rFonts w:eastAsiaTheme="minorEastAsia" w:hint="eastAsia"/>
          <w:lang w:eastAsia="ko-KR"/>
        </w:rPr>
        <w:t xml:space="preserve">We discussed </w:t>
      </w:r>
      <w:r w:rsidR="00722D7C">
        <w:rPr>
          <w:rFonts w:eastAsiaTheme="minorEastAsia"/>
          <w:lang w:eastAsia="ko-KR"/>
        </w:rPr>
        <w:t xml:space="preserve">PUSCH enhancement for NR URLLC, </w:t>
      </w:r>
      <w:r w:rsidRPr="000179EC">
        <w:rPr>
          <w:rFonts w:eastAsiaTheme="minorEastAsia" w:hint="eastAsia"/>
          <w:lang w:eastAsia="ko-KR"/>
        </w:rPr>
        <w:t xml:space="preserve">and proposed the followings. </w:t>
      </w:r>
    </w:p>
    <w:p w14:paraId="0EDCD08E" w14:textId="77777777" w:rsidR="00AB5A8B" w:rsidRDefault="00AB5A8B" w:rsidP="00AB5A8B">
      <w:pPr>
        <w:pStyle w:val="Proposal"/>
      </w:pPr>
      <w:r>
        <w:rPr>
          <w:rFonts w:hint="eastAsia"/>
        </w:rPr>
        <w:t xml:space="preserve">Proposal </w:t>
      </w:r>
      <w:r>
        <w:t>1</w:t>
      </w:r>
      <w:r>
        <w:rPr>
          <w:rFonts w:hint="eastAsia"/>
        </w:rPr>
        <w:t xml:space="preserve">: </w:t>
      </w:r>
      <w:r>
        <w:t>In terms of how to interpret L and K for all PUSCH transmissions, alternative 1 is preferable:</w:t>
      </w:r>
    </w:p>
    <w:p w14:paraId="48397F4C" w14:textId="77777777" w:rsidR="00AB5A8B" w:rsidRDefault="00AB5A8B" w:rsidP="00AB5A8B">
      <w:pPr>
        <w:pStyle w:val="Proposal"/>
        <w:numPr>
          <w:ilvl w:val="0"/>
          <w:numId w:val="33"/>
        </w:numPr>
      </w:pPr>
      <w:r>
        <w:t>The time window within which valid symbols are used for transmission is L*K.</w:t>
      </w:r>
    </w:p>
    <w:p w14:paraId="60D56AC9" w14:textId="77777777" w:rsidR="00AB5A8B" w:rsidRDefault="00AB5A8B" w:rsidP="00AB5A8B">
      <w:pPr>
        <w:pStyle w:val="Proposal"/>
        <w:numPr>
          <w:ilvl w:val="0"/>
          <w:numId w:val="33"/>
        </w:numPr>
      </w:pPr>
      <w:r>
        <w:t>FFS the definition of “valid symbols”</w:t>
      </w:r>
    </w:p>
    <w:p w14:paraId="766E9B99" w14:textId="77777777" w:rsidR="00AB5A8B" w:rsidRDefault="00AB5A8B" w:rsidP="00AB5A8B">
      <w:pPr>
        <w:pStyle w:val="Proposal"/>
      </w:pPr>
      <w:r>
        <w:rPr>
          <w:rFonts w:hint="eastAsia"/>
        </w:rPr>
        <w:lastRenderedPageBreak/>
        <w:t xml:space="preserve">Proposal </w:t>
      </w:r>
      <w:r>
        <w:t>2</w:t>
      </w:r>
      <w:r>
        <w:rPr>
          <w:rFonts w:hint="eastAsia"/>
        </w:rPr>
        <w:t xml:space="preserve">: </w:t>
      </w:r>
      <w:r>
        <w:t>“nominal” repetition has no interaction with slot format and slot boundary.</w:t>
      </w:r>
      <w:r>
        <w:rPr>
          <w:rFonts w:hint="eastAsia"/>
        </w:rPr>
        <w:t xml:space="preserve"> </w:t>
      </w:r>
    </w:p>
    <w:p w14:paraId="0C544315" w14:textId="77777777" w:rsidR="00AB5A8B" w:rsidRDefault="00AB5A8B" w:rsidP="00AB5A8B">
      <w:pPr>
        <w:pStyle w:val="Proposal"/>
        <w:numPr>
          <w:ilvl w:val="0"/>
          <w:numId w:val="34"/>
        </w:numPr>
      </w:pPr>
      <w:r w:rsidRPr="00532016">
        <w:t>The time domain resource assignment (TDRA) field in the DCI or the TDRA parameter in the type 1 configured grant indicates the resource for the first “nominal” repetition</w:t>
      </w:r>
      <w:r>
        <w:t xml:space="preserve"> without regarding to slot format or other downlink reception.</w:t>
      </w:r>
    </w:p>
    <w:p w14:paraId="179E31E8" w14:textId="77777777" w:rsidR="00AB5A8B" w:rsidRDefault="00AB5A8B" w:rsidP="00AB5A8B">
      <w:pPr>
        <w:pStyle w:val="Proposal"/>
        <w:numPr>
          <w:ilvl w:val="0"/>
          <w:numId w:val="34"/>
        </w:numPr>
      </w:pPr>
      <w:r w:rsidRPr="00532016">
        <w:t xml:space="preserve">The time domain resources for the remaining </w:t>
      </w:r>
      <w:r>
        <w:t xml:space="preserve">“nominal” </w:t>
      </w:r>
      <w:r w:rsidRPr="00532016">
        <w:t xml:space="preserve">repetitions are derived based on the resources for the first </w:t>
      </w:r>
      <w:r>
        <w:t xml:space="preserve">“nominal” </w:t>
      </w:r>
      <w:r w:rsidRPr="00532016">
        <w:t xml:space="preserve">repetition </w:t>
      </w:r>
      <w:r>
        <w:t>in back-to-back manner without regarding to slot format or other downlink reception.</w:t>
      </w:r>
      <w:r w:rsidRPr="00532016">
        <w:t xml:space="preserve"> </w:t>
      </w:r>
    </w:p>
    <w:p w14:paraId="2AED4A61" w14:textId="77777777" w:rsidR="00AB5A8B" w:rsidRDefault="00AB5A8B" w:rsidP="00AB5A8B">
      <w:pPr>
        <w:pStyle w:val="Proposal"/>
      </w:pPr>
      <w:r>
        <w:rPr>
          <w:rFonts w:hint="eastAsia"/>
        </w:rPr>
        <w:t xml:space="preserve">Proposal </w:t>
      </w:r>
      <w:r>
        <w:t>3</w:t>
      </w:r>
      <w:r>
        <w:rPr>
          <w:rFonts w:hint="eastAsia"/>
        </w:rPr>
        <w:t xml:space="preserve">: </w:t>
      </w:r>
      <w:r>
        <w:t xml:space="preserve">For interaction of enhanced PUSCH with DL/UL directions, option 2-4 is adopted. </w:t>
      </w:r>
    </w:p>
    <w:p w14:paraId="6C4B2E72" w14:textId="77777777" w:rsidR="00AB5A8B" w:rsidRDefault="00AB5A8B" w:rsidP="00AB5A8B">
      <w:pPr>
        <w:pStyle w:val="Proposal"/>
      </w:pPr>
      <w:r>
        <w:rPr>
          <w:rFonts w:hint="eastAsia"/>
        </w:rPr>
        <w:t xml:space="preserve">Proposal </w:t>
      </w:r>
      <w:r>
        <w:t>4</w:t>
      </w:r>
      <w:r>
        <w:rPr>
          <w:rFonts w:hint="eastAsia"/>
        </w:rPr>
        <w:t xml:space="preserve">: </w:t>
      </w:r>
      <w:r w:rsidRPr="003214FF">
        <w:t>the segmentation of a nominal repetition should not postpone other nominal repetition.</w:t>
      </w:r>
    </w:p>
    <w:p w14:paraId="1B41C8FF" w14:textId="77777777" w:rsidR="00AB5A8B" w:rsidRDefault="00AB5A8B" w:rsidP="00AB5A8B">
      <w:pPr>
        <w:pStyle w:val="Proposal"/>
        <w:numPr>
          <w:ilvl w:val="0"/>
          <w:numId w:val="36"/>
        </w:numPr>
      </w:pPr>
      <w:r>
        <w:t>After segmentation, one or multiple “actual” repetition derived from a “nominal” repetition should be confined within the “nominal” repetition.</w:t>
      </w:r>
    </w:p>
    <w:p w14:paraId="45C8A299" w14:textId="77777777" w:rsidR="00AB5A8B" w:rsidRPr="00C04B31" w:rsidRDefault="00AB5A8B" w:rsidP="00AB5A8B">
      <w:pPr>
        <w:pStyle w:val="Proposal"/>
      </w:pPr>
      <w:r w:rsidRPr="00C04B31">
        <w:rPr>
          <w:rFonts w:hint="eastAsia"/>
        </w:rPr>
        <w:t xml:space="preserve">Proposal </w:t>
      </w:r>
      <w:r>
        <w:t>5</w:t>
      </w:r>
      <w:r w:rsidRPr="00C04B31">
        <w:rPr>
          <w:rFonts w:hint="eastAsia"/>
        </w:rPr>
        <w:t xml:space="preserve">: </w:t>
      </w:r>
      <w:r w:rsidRPr="00C04B31">
        <w:t xml:space="preserve">If </w:t>
      </w:r>
      <w:r>
        <w:t>a nominal repetition</w:t>
      </w:r>
      <w:r w:rsidRPr="00C04B31">
        <w:t xml:space="preserve"> span</w:t>
      </w:r>
      <w:r>
        <w:t>s</w:t>
      </w:r>
      <w:r w:rsidRPr="00C04B31">
        <w:t xml:space="preserve"> UL-DL switching point, </w:t>
      </w:r>
      <w:r w:rsidRPr="005C2C38">
        <w:t>following</w:t>
      </w:r>
      <w:r w:rsidRPr="00C04B31">
        <w:t xml:space="preserve"> can be considered:</w:t>
      </w:r>
    </w:p>
    <w:p w14:paraId="3D1297C1" w14:textId="77777777" w:rsidR="00AB5A8B" w:rsidRPr="00C04B31" w:rsidRDefault="00AB5A8B" w:rsidP="00AB5A8B">
      <w:pPr>
        <w:pStyle w:val="Proposal"/>
        <w:numPr>
          <w:ilvl w:val="0"/>
          <w:numId w:val="14"/>
        </w:numPr>
      </w:pPr>
      <w:r w:rsidRPr="00C04B31">
        <w:t xml:space="preserve">Option 1: </w:t>
      </w:r>
      <w:r w:rsidRPr="00C04B31">
        <w:rPr>
          <w:rFonts w:hint="eastAsia"/>
        </w:rPr>
        <w:t xml:space="preserve">UE </w:t>
      </w:r>
      <w:r w:rsidRPr="00C04B31">
        <w:t>assume that X symbols after the preceding DL symbol are invalid for UL</w:t>
      </w:r>
    </w:p>
    <w:p w14:paraId="0D54AE98" w14:textId="77777777" w:rsidR="00AB5A8B" w:rsidRPr="00C04B31" w:rsidRDefault="00AB5A8B" w:rsidP="00AB5A8B">
      <w:pPr>
        <w:pStyle w:val="Proposal"/>
        <w:numPr>
          <w:ilvl w:val="0"/>
          <w:numId w:val="14"/>
        </w:numPr>
      </w:pPr>
      <w:r w:rsidRPr="00C04B31">
        <w:t xml:space="preserve">Option 2: </w:t>
      </w:r>
      <w:r w:rsidRPr="00C04B31">
        <w:rPr>
          <w:rFonts w:hint="eastAsia"/>
        </w:rPr>
        <w:t xml:space="preserve">UE </w:t>
      </w:r>
      <w:r w:rsidRPr="00C04B31">
        <w:t>assume that X symbols before beginning of given PUSCH are invalid for DL</w:t>
      </w:r>
    </w:p>
    <w:p w14:paraId="04BAAAC7" w14:textId="77777777" w:rsidR="00AB5A8B" w:rsidRPr="00C04B31" w:rsidRDefault="00AB5A8B" w:rsidP="00AB5A8B">
      <w:pPr>
        <w:pStyle w:val="Proposal"/>
        <w:numPr>
          <w:ilvl w:val="0"/>
          <w:numId w:val="14"/>
        </w:numPr>
      </w:pPr>
      <w:r>
        <w:t>FFS: how to determine X</w:t>
      </w:r>
    </w:p>
    <w:p w14:paraId="0836588E" w14:textId="77777777" w:rsidR="00AB5A8B" w:rsidRDefault="00AB5A8B" w:rsidP="00AB5A8B">
      <w:pPr>
        <w:pStyle w:val="Proposal"/>
      </w:pPr>
      <w:r>
        <w:rPr>
          <w:rFonts w:hint="eastAsia"/>
        </w:rPr>
        <w:t>P</w:t>
      </w:r>
      <w:r>
        <w:t>roposal 6: for PUSCH with DMRS mapping type A and with repetitions, following can be considered:</w:t>
      </w:r>
    </w:p>
    <w:p w14:paraId="27F00545" w14:textId="77777777" w:rsidR="00AB5A8B" w:rsidRDefault="00AB5A8B" w:rsidP="00AB5A8B">
      <w:pPr>
        <w:pStyle w:val="Proposal"/>
        <w:numPr>
          <w:ilvl w:val="0"/>
          <w:numId w:val="23"/>
        </w:numPr>
      </w:pPr>
      <w:r>
        <w:rPr>
          <w:rFonts w:hint="eastAsia"/>
        </w:rPr>
        <w:t xml:space="preserve">Alternative 1: </w:t>
      </w:r>
      <w:r>
        <w:t xml:space="preserve">a </w:t>
      </w:r>
      <w:r>
        <w:rPr>
          <w:rFonts w:hint="eastAsia"/>
        </w:rPr>
        <w:t>UE doesn</w:t>
      </w:r>
      <w:r>
        <w:t>’t expect to receive DCI indicating DMRS mapping type A.</w:t>
      </w:r>
    </w:p>
    <w:p w14:paraId="3E06FF0F" w14:textId="77777777" w:rsidR="00AB5A8B" w:rsidRDefault="00AB5A8B" w:rsidP="00AB5A8B">
      <w:pPr>
        <w:pStyle w:val="Proposal"/>
        <w:numPr>
          <w:ilvl w:val="0"/>
          <w:numId w:val="23"/>
        </w:numPr>
      </w:pPr>
      <w:r>
        <w:t>Alternative 2: a UE applies DMRS mapping type B for repetitions other than the first repetition</w:t>
      </w:r>
    </w:p>
    <w:p w14:paraId="2D73B7DE" w14:textId="77777777" w:rsidR="00AB5A8B" w:rsidRPr="00DE1BAE" w:rsidRDefault="00AB5A8B" w:rsidP="00AB5A8B">
      <w:pPr>
        <w:pStyle w:val="Proposal"/>
        <w:numPr>
          <w:ilvl w:val="0"/>
          <w:numId w:val="23"/>
        </w:numPr>
      </w:pPr>
      <w:r>
        <w:t xml:space="preserve">Alternative 3: a UE assumes </w:t>
      </w:r>
      <w:r w:rsidRPr="006D4E10">
        <w:t>same relative DMRS symbol position of</w:t>
      </w:r>
      <w:r>
        <w:t xml:space="preserve"> the</w:t>
      </w:r>
      <w:r w:rsidRPr="006D4E10">
        <w:t xml:space="preserve"> first</w:t>
      </w:r>
      <w:r>
        <w:t xml:space="preserve"> repetition for remaining repetitions.</w:t>
      </w:r>
    </w:p>
    <w:p w14:paraId="4B619C2F" w14:textId="77777777" w:rsidR="00AB5A8B" w:rsidRPr="000304B0" w:rsidRDefault="00AB5A8B" w:rsidP="00AB5A8B">
      <w:pPr>
        <w:pStyle w:val="Proposal"/>
      </w:pPr>
      <w:r>
        <w:rPr>
          <w:rFonts w:hint="eastAsia"/>
        </w:rPr>
        <w:t>Proposal</w:t>
      </w:r>
      <w:r>
        <w:t xml:space="preserve"> 7</w:t>
      </w:r>
      <w:r>
        <w:rPr>
          <w:rFonts w:hint="eastAsia"/>
        </w:rPr>
        <w:t xml:space="preserve">: </w:t>
      </w:r>
      <w:r>
        <w:t>DMRS determination should be based on each actual repetition after segmentation.</w:t>
      </w:r>
    </w:p>
    <w:p w14:paraId="0AF13D16" w14:textId="77777777" w:rsidR="00AB5A8B" w:rsidRDefault="00AB5A8B" w:rsidP="00AB5A8B">
      <w:pPr>
        <w:pStyle w:val="Proposal"/>
      </w:pPr>
      <w:r w:rsidRPr="00C04B31">
        <w:rPr>
          <w:rFonts w:hint="eastAsia"/>
        </w:rPr>
        <w:t>Proposal</w:t>
      </w:r>
      <w:r>
        <w:rPr>
          <w:rFonts w:hint="eastAsia"/>
        </w:rPr>
        <w:t xml:space="preserve"> </w:t>
      </w:r>
      <w:r>
        <w:t>8</w:t>
      </w:r>
      <w:r>
        <w:rPr>
          <w:rFonts w:hint="eastAsia"/>
        </w:rPr>
        <w:t>:</w:t>
      </w:r>
      <w:r>
        <w:t xml:space="preserve"> For TBS determination, it is necessary to consider shortened transmission duration. </w:t>
      </w:r>
    </w:p>
    <w:p w14:paraId="63C12A6A" w14:textId="77777777" w:rsidR="00AB5A8B" w:rsidRDefault="00AB5A8B" w:rsidP="00AB5A8B">
      <w:pPr>
        <w:pStyle w:val="Proposal"/>
        <w:numPr>
          <w:ilvl w:val="0"/>
          <w:numId w:val="13"/>
        </w:numPr>
      </w:pPr>
      <w:r>
        <w:t>Option 1:</w:t>
      </w:r>
      <w:r w:rsidRPr="00C04B31">
        <w:t xml:space="preserve"> TBS is determined by the resource of the one repetition</w:t>
      </w:r>
    </w:p>
    <w:p w14:paraId="048511E8" w14:textId="77777777" w:rsidR="00AB5A8B" w:rsidRDefault="00AB5A8B" w:rsidP="00AB5A8B">
      <w:pPr>
        <w:pStyle w:val="Proposal"/>
        <w:numPr>
          <w:ilvl w:val="1"/>
          <w:numId w:val="13"/>
        </w:numPr>
      </w:pPr>
      <w:r>
        <w:rPr>
          <w:rFonts w:hint="eastAsia"/>
        </w:rPr>
        <w:t>FFS</w:t>
      </w:r>
      <w:r>
        <w:t>: consider</w:t>
      </w:r>
      <w:r>
        <w:rPr>
          <w:rFonts w:hint="eastAsia"/>
        </w:rPr>
        <w:t xml:space="preserve"> </w:t>
      </w:r>
      <w:r>
        <w:t>nominal repetition or actual repetition for option 4</w:t>
      </w:r>
    </w:p>
    <w:p w14:paraId="000CAC41" w14:textId="77777777" w:rsidR="00AB5A8B" w:rsidRDefault="00AB5A8B" w:rsidP="00AB5A8B">
      <w:pPr>
        <w:pStyle w:val="Proposal"/>
        <w:numPr>
          <w:ilvl w:val="1"/>
          <w:numId w:val="13"/>
        </w:numPr>
      </w:pPr>
      <w:r>
        <w:t>FFS: Which repetition is considered (initial, largest, smallest)</w:t>
      </w:r>
    </w:p>
    <w:p w14:paraId="0138EB38" w14:textId="77777777" w:rsidR="00AB5A8B" w:rsidRDefault="00AB5A8B" w:rsidP="00AB5A8B">
      <w:pPr>
        <w:pStyle w:val="Proposal"/>
        <w:numPr>
          <w:ilvl w:val="0"/>
          <w:numId w:val="13"/>
        </w:numPr>
      </w:pPr>
      <w:r>
        <w:t>Option 2: TBS is determined by entire allocated resource for a TB</w:t>
      </w:r>
    </w:p>
    <w:p w14:paraId="7FA48042" w14:textId="77777777" w:rsidR="00AB5A8B" w:rsidRPr="00C04B31" w:rsidRDefault="00AB5A8B" w:rsidP="00AB5A8B">
      <w:pPr>
        <w:pStyle w:val="Proposal"/>
        <w:numPr>
          <w:ilvl w:val="1"/>
          <w:numId w:val="13"/>
        </w:numPr>
      </w:pPr>
      <w:r w:rsidRPr="00C04B31">
        <w:t>one repetition should be sufficient to convey X coded bits</w:t>
      </w:r>
    </w:p>
    <w:p w14:paraId="64D96552" w14:textId="77777777" w:rsidR="00AB5A8B" w:rsidRDefault="00AB5A8B" w:rsidP="00AB5A8B">
      <w:pPr>
        <w:pStyle w:val="Proposal"/>
        <w:numPr>
          <w:ilvl w:val="1"/>
          <w:numId w:val="13"/>
        </w:numPr>
      </w:pPr>
      <w:r w:rsidRPr="00C04B31">
        <w:lastRenderedPageBreak/>
        <w:t>FFS: size of X (e.g., TBS or TBS*(certain target code rate)-1 )</w:t>
      </w:r>
    </w:p>
    <w:p w14:paraId="37C575A5" w14:textId="77777777" w:rsidR="00AB5A8B" w:rsidRDefault="00AB5A8B" w:rsidP="00AB5A8B">
      <w:pPr>
        <w:pStyle w:val="Proposal"/>
      </w:pPr>
      <w:r w:rsidRPr="005C2C38">
        <w:rPr>
          <w:rFonts w:hint="eastAsia"/>
        </w:rPr>
        <w:t>Proposal</w:t>
      </w:r>
      <w:r>
        <w:rPr>
          <w:rFonts w:hint="eastAsia"/>
        </w:rPr>
        <w:t xml:space="preserve"> </w:t>
      </w:r>
      <w:r>
        <w:t>9</w:t>
      </w:r>
      <w:r>
        <w:rPr>
          <w:rFonts w:hint="eastAsia"/>
        </w:rPr>
        <w:t xml:space="preserve">: </w:t>
      </w:r>
      <w:r>
        <w:t>For PUSCH enhancement, how to map RV or coded bits among repetition should be specified.</w:t>
      </w:r>
    </w:p>
    <w:p w14:paraId="2D3F03DA" w14:textId="77777777" w:rsidR="00AB5A8B" w:rsidRDefault="00AB5A8B" w:rsidP="00AB5A8B">
      <w:pPr>
        <w:pStyle w:val="Proposal"/>
        <w:numPr>
          <w:ilvl w:val="0"/>
          <w:numId w:val="15"/>
        </w:numPr>
      </w:pPr>
      <w:r>
        <w:t>Option 1: The transmission with the n-</w:t>
      </w:r>
      <w:proofErr w:type="spellStart"/>
      <w:r>
        <w:t>th</w:t>
      </w:r>
      <w:proofErr w:type="spellEnd"/>
      <w:r>
        <w:t xml:space="preserve"> resource among all repetitions for a TB is associated with the (</w:t>
      </w:r>
      <w:proofErr w:type="spellStart"/>
      <w:r>
        <w:t>n+k</w:t>
      </w:r>
      <w:proofErr w:type="spellEnd"/>
      <w:r>
        <w:t>)-</w:t>
      </w:r>
      <w:proofErr w:type="spellStart"/>
      <w:proofErr w:type="gramStart"/>
      <w:r>
        <w:t>th</w:t>
      </w:r>
      <w:proofErr w:type="spellEnd"/>
      <w:proofErr w:type="gramEnd"/>
      <w:r>
        <w:t xml:space="preserve"> value among RV sequences, where the k is the index of the largest resource among all repetitions for a TB.</w:t>
      </w:r>
    </w:p>
    <w:p w14:paraId="6583828F" w14:textId="77777777" w:rsidR="00AB5A8B" w:rsidRDefault="00AB5A8B" w:rsidP="00AB5A8B">
      <w:pPr>
        <w:pStyle w:val="Proposal"/>
        <w:numPr>
          <w:ilvl w:val="0"/>
          <w:numId w:val="15"/>
        </w:numPr>
      </w:pPr>
      <w:r>
        <w:t>Option 2: The transmission with the n-</w:t>
      </w:r>
      <w:proofErr w:type="spellStart"/>
      <w:r>
        <w:t>th</w:t>
      </w:r>
      <w:proofErr w:type="spellEnd"/>
      <w:r>
        <w:t xml:space="preserve"> largest resource among all repetitions for a TB is associated with the n-</w:t>
      </w:r>
      <w:proofErr w:type="spellStart"/>
      <w:r>
        <w:t>th</w:t>
      </w:r>
      <w:proofErr w:type="spellEnd"/>
      <w:r>
        <w:t xml:space="preserve"> value among RV sequences. </w:t>
      </w:r>
    </w:p>
    <w:p w14:paraId="013482EB" w14:textId="77777777" w:rsidR="00AB5A8B" w:rsidRDefault="00AB5A8B" w:rsidP="00AB5A8B">
      <w:pPr>
        <w:pStyle w:val="Proposal"/>
        <w:numPr>
          <w:ilvl w:val="0"/>
          <w:numId w:val="15"/>
        </w:numPr>
      </w:pPr>
      <w:r>
        <w:t>Option 3: Once a RV is applied to a repetition, coded bits is mapped to remaining repetition contiguously</w:t>
      </w:r>
    </w:p>
    <w:p w14:paraId="568F121D" w14:textId="77777777" w:rsidR="00AB5A8B" w:rsidRDefault="00AB5A8B" w:rsidP="00AB5A8B">
      <w:pPr>
        <w:pStyle w:val="Proposal"/>
        <w:numPr>
          <w:ilvl w:val="1"/>
          <w:numId w:val="15"/>
        </w:numPr>
      </w:pPr>
      <w:r>
        <w:t>FFS: For repetitions mapped with same RV or for all of repetitions</w:t>
      </w:r>
    </w:p>
    <w:p w14:paraId="0490530E" w14:textId="77777777" w:rsidR="00AB5A8B" w:rsidRPr="00307759" w:rsidRDefault="00AB5A8B" w:rsidP="00AB5A8B">
      <w:pPr>
        <w:pStyle w:val="Proposal"/>
      </w:pPr>
      <w:r w:rsidRPr="00307759">
        <w:rPr>
          <w:rFonts w:hint="eastAsia"/>
        </w:rPr>
        <w:t xml:space="preserve">Proposal </w:t>
      </w:r>
      <w:r>
        <w:t>10</w:t>
      </w:r>
      <w:r w:rsidRPr="00307759">
        <w:t>: for a repetition of insufficient length, UE may drop a repetition of insufficient length.</w:t>
      </w:r>
    </w:p>
    <w:p w14:paraId="2FCEF55C" w14:textId="77777777" w:rsidR="00AB5A8B" w:rsidRDefault="00AB5A8B" w:rsidP="00AB5A8B">
      <w:pPr>
        <w:pStyle w:val="Proposal"/>
        <w:numPr>
          <w:ilvl w:val="0"/>
          <w:numId w:val="17"/>
        </w:numPr>
      </w:pPr>
      <w:r w:rsidRPr="00307759">
        <w:t>FFS: how to determine insufficiency of a repetition</w:t>
      </w:r>
    </w:p>
    <w:p w14:paraId="082D0651" w14:textId="77777777" w:rsidR="00AB5A8B" w:rsidRPr="00B32F6B" w:rsidRDefault="00AB5A8B" w:rsidP="00AB5A8B">
      <w:pPr>
        <w:pStyle w:val="Proposal"/>
      </w:pPr>
      <w:r w:rsidRPr="00B32F6B">
        <w:rPr>
          <w:rFonts w:hint="eastAsia"/>
        </w:rPr>
        <w:t xml:space="preserve">Proposal </w:t>
      </w:r>
      <w:r>
        <w:t>11</w:t>
      </w:r>
      <w:r w:rsidRPr="00B32F6B">
        <w:rPr>
          <w:rFonts w:hint="eastAsia"/>
        </w:rPr>
        <w:t>: To extend</w:t>
      </w:r>
      <w:r w:rsidRPr="00B32F6B">
        <w:t xml:space="preserve"> the range of</w:t>
      </w:r>
      <w:r w:rsidRPr="00B32F6B">
        <w:rPr>
          <w:rFonts w:hint="eastAsia"/>
        </w:rPr>
        <w:t xml:space="preserve"> PUSCH </w:t>
      </w:r>
      <w:r w:rsidRPr="00B32F6B">
        <w:t xml:space="preserve">resource </w:t>
      </w:r>
      <w:r w:rsidRPr="00B32F6B">
        <w:rPr>
          <w:rFonts w:hint="eastAsia"/>
        </w:rPr>
        <w:t>allocation, f</w:t>
      </w:r>
      <w:r w:rsidRPr="00B32F6B">
        <w:t>ollowing option can be considered:</w:t>
      </w:r>
    </w:p>
    <w:p w14:paraId="42580247" w14:textId="77777777" w:rsidR="00AB5A8B" w:rsidRDefault="00AB5A8B" w:rsidP="00AB5A8B">
      <w:pPr>
        <w:pStyle w:val="Proposal"/>
        <w:numPr>
          <w:ilvl w:val="0"/>
          <w:numId w:val="16"/>
        </w:numPr>
      </w:pPr>
      <w:r w:rsidRPr="00B32F6B">
        <w:rPr>
          <w:rFonts w:hint="eastAsia"/>
        </w:rPr>
        <w:t xml:space="preserve">Option </w:t>
      </w:r>
      <w:r>
        <w:t>1</w:t>
      </w:r>
      <w:r w:rsidRPr="00B32F6B">
        <w:rPr>
          <w:rFonts w:hint="eastAsia"/>
        </w:rPr>
        <w:t xml:space="preserve">: </w:t>
      </w:r>
      <w:r w:rsidRPr="00B32F6B">
        <w:t>Adopt SLIV</w:t>
      </w:r>
      <w:r>
        <w:t xml:space="preserve"> to RA table which overrides current SLIV interpretations. </w:t>
      </w:r>
    </w:p>
    <w:p w14:paraId="455C481E" w14:textId="77777777" w:rsidR="00AB5A8B" w:rsidRPr="00B32F6B" w:rsidRDefault="00AB5A8B" w:rsidP="00AB5A8B">
      <w:pPr>
        <w:pStyle w:val="Proposal"/>
        <w:numPr>
          <w:ilvl w:val="0"/>
          <w:numId w:val="16"/>
        </w:numPr>
      </w:pPr>
      <w:r w:rsidRPr="00B32F6B">
        <w:rPr>
          <w:rFonts w:hint="eastAsia"/>
        </w:rPr>
        <w:t xml:space="preserve">Option </w:t>
      </w:r>
      <w:r>
        <w:t>2</w:t>
      </w:r>
      <w:r w:rsidRPr="00B32F6B">
        <w:rPr>
          <w:rFonts w:hint="eastAsia"/>
        </w:rPr>
        <w:t xml:space="preserve">: Use 1 more bit to indicate extended resource Allocation </w:t>
      </w:r>
    </w:p>
    <w:p w14:paraId="00477713" w14:textId="77777777" w:rsidR="00AB5A8B" w:rsidRPr="00B32F6B" w:rsidRDefault="00AB5A8B" w:rsidP="00AB5A8B">
      <w:pPr>
        <w:pStyle w:val="Proposal"/>
        <w:numPr>
          <w:ilvl w:val="1"/>
          <w:numId w:val="16"/>
        </w:numPr>
      </w:pPr>
      <w:r w:rsidRPr="00B32F6B">
        <w:t xml:space="preserve">Option </w:t>
      </w:r>
      <w:r>
        <w:t>2</w:t>
      </w:r>
      <w:r w:rsidRPr="00B32F6B">
        <w:t>-1: 8bit SLIV</w:t>
      </w:r>
      <w:r w:rsidRPr="00D03EEF">
        <w:t xml:space="preserve"> </w:t>
      </w:r>
    </w:p>
    <w:p w14:paraId="048BCE61" w14:textId="7E650132" w:rsidR="00AB5A8B" w:rsidRDefault="00AB5A8B" w:rsidP="00AB5A8B">
      <w:pPr>
        <w:pStyle w:val="Proposal"/>
        <w:numPr>
          <w:ilvl w:val="1"/>
          <w:numId w:val="16"/>
        </w:numPr>
      </w:pPr>
      <w:r w:rsidRPr="00B32F6B">
        <w:t xml:space="preserve">Option </w:t>
      </w:r>
      <w:r>
        <w:t>2</w:t>
      </w:r>
      <w:r w:rsidRPr="00B32F6B">
        <w:t>-2: SLIV re-interpretation triggered by 1bit flag</w:t>
      </w:r>
    </w:p>
    <w:p w14:paraId="3D27C7B5" w14:textId="77777777" w:rsidR="00BF2B61" w:rsidRPr="00BF2B61" w:rsidRDefault="00BF2B61" w:rsidP="007E390E">
      <w:pPr>
        <w:ind w:firstLine="330"/>
        <w:rPr>
          <w:rFonts w:eastAsiaTheme="minorEastAsia"/>
          <w:lang w:eastAsia="ko-KR"/>
        </w:rPr>
      </w:pPr>
    </w:p>
    <w:p w14:paraId="70EE82F5" w14:textId="15FA9891" w:rsidR="00380F89" w:rsidRPr="003F3C34" w:rsidRDefault="00C1458F" w:rsidP="005662F5">
      <w:pPr>
        <w:pStyle w:val="10"/>
        <w:numPr>
          <w:ilvl w:val="0"/>
          <w:numId w:val="1"/>
        </w:numPr>
      </w:pPr>
      <w:r w:rsidRPr="003F3C34">
        <w:rPr>
          <w:rFonts w:hint="eastAsia"/>
        </w:rPr>
        <w:t>Reference</w:t>
      </w:r>
    </w:p>
    <w:p w14:paraId="6F53C679" w14:textId="1A4591BC" w:rsidR="009D07BF" w:rsidRDefault="004C6E72" w:rsidP="009D07BF">
      <w:pPr>
        <w:pStyle w:val="References"/>
        <w:numPr>
          <w:ilvl w:val="0"/>
          <w:numId w:val="0"/>
        </w:numPr>
        <w:ind w:left="425" w:hanging="425"/>
        <w:rPr>
          <w:szCs w:val="22"/>
          <w:lang w:eastAsia="ko-KR"/>
        </w:rPr>
      </w:pPr>
      <w:r w:rsidRPr="00A7339F">
        <w:rPr>
          <w:sz w:val="20"/>
          <w:szCs w:val="22"/>
          <w:lang w:eastAsia="ko-KR"/>
        </w:rPr>
        <w:t xml:space="preserve"> </w:t>
      </w:r>
      <w:r w:rsidR="009D07BF" w:rsidRPr="00A7339F">
        <w:rPr>
          <w:sz w:val="20"/>
          <w:szCs w:val="22"/>
          <w:lang w:eastAsia="ko-KR"/>
        </w:rPr>
        <w:t>[</w:t>
      </w:r>
      <w:r>
        <w:rPr>
          <w:sz w:val="20"/>
          <w:szCs w:val="22"/>
          <w:lang w:eastAsia="ko-KR"/>
        </w:rPr>
        <w:t>1</w:t>
      </w:r>
      <w:r w:rsidR="009D07BF" w:rsidRPr="00A7339F">
        <w:rPr>
          <w:sz w:val="20"/>
          <w:szCs w:val="22"/>
          <w:lang w:eastAsia="ko-KR"/>
        </w:rPr>
        <w:t>]</w:t>
      </w:r>
      <w:r w:rsidR="009D07BF" w:rsidRPr="00A7339F">
        <w:rPr>
          <w:sz w:val="20"/>
          <w:szCs w:val="22"/>
          <w:lang w:eastAsia="ko-KR"/>
        </w:rPr>
        <w:tab/>
      </w:r>
      <w:r w:rsidR="009D07BF">
        <w:rPr>
          <w:szCs w:val="22"/>
          <w:lang w:eastAsia="ko-KR"/>
        </w:rPr>
        <w:t>RAN1 Chairman’s Note, RAN1#9</w:t>
      </w:r>
      <w:r w:rsidR="009E1589">
        <w:rPr>
          <w:szCs w:val="22"/>
          <w:lang w:eastAsia="ko-KR"/>
        </w:rPr>
        <w:t>8</w:t>
      </w:r>
      <w:r w:rsidR="009D07BF">
        <w:rPr>
          <w:szCs w:val="22"/>
          <w:lang w:eastAsia="ko-KR"/>
        </w:rPr>
        <w:t xml:space="preserve"> </w:t>
      </w:r>
      <w:r w:rsidR="009D07BF" w:rsidRPr="000179EC">
        <w:rPr>
          <w:szCs w:val="22"/>
          <w:lang w:eastAsia="ko-KR"/>
        </w:rPr>
        <w:t xml:space="preserve">meeting. </w:t>
      </w:r>
    </w:p>
    <w:p w14:paraId="25CAC77D" w14:textId="77777777" w:rsidR="009D07BF" w:rsidRPr="009D07BF" w:rsidRDefault="009D07BF" w:rsidP="002924F7">
      <w:pPr>
        <w:pStyle w:val="References"/>
        <w:numPr>
          <w:ilvl w:val="0"/>
          <w:numId w:val="0"/>
        </w:numPr>
        <w:ind w:left="425" w:hanging="425"/>
        <w:rPr>
          <w:szCs w:val="22"/>
          <w:lang w:eastAsia="ko-KR"/>
        </w:rPr>
      </w:pPr>
    </w:p>
    <w:p w14:paraId="6B378E5F" w14:textId="77777777" w:rsidR="009D07BF" w:rsidRPr="004C6E72" w:rsidRDefault="009D07BF" w:rsidP="004C6E72">
      <w:pPr>
        <w:pStyle w:val="References"/>
        <w:numPr>
          <w:ilvl w:val="0"/>
          <w:numId w:val="0"/>
        </w:numPr>
        <w:rPr>
          <w:rFonts w:eastAsiaTheme="minorEastAsia"/>
          <w:szCs w:val="22"/>
          <w:lang w:eastAsia="ko-KR"/>
        </w:rPr>
      </w:pPr>
    </w:p>
    <w:sectPr w:rsidR="009D07BF" w:rsidRPr="004C6E72" w:rsidSect="004E37EE">
      <w:footerReference w:type="even" r:id="rId16"/>
      <w:footerReference w:type="default" r:id="rId17"/>
      <w:footerReference w:type="first" r:id="rId18"/>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65048" w14:textId="77777777" w:rsidR="00577C7E" w:rsidRDefault="00577C7E" w:rsidP="00CB15B0">
      <w:pPr>
        <w:spacing w:before="0" w:after="0" w:line="240" w:lineRule="auto"/>
        <w:ind w:firstLine="330"/>
      </w:pPr>
      <w:r>
        <w:separator/>
      </w:r>
    </w:p>
  </w:endnote>
  <w:endnote w:type="continuationSeparator" w:id="0">
    <w:p w14:paraId="189034AC" w14:textId="77777777" w:rsidR="00577C7E" w:rsidRDefault="00577C7E" w:rsidP="00CB15B0">
      <w:pPr>
        <w:spacing w:before="0" w:after="0" w:line="240" w:lineRule="auto"/>
        <w:ind w:firstLine="3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D30EC" w14:textId="77777777" w:rsidR="0080635A" w:rsidRDefault="0080635A">
    <w:pPr>
      <w:pStyle w:val="af1"/>
      <w:ind w:firstLine="3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34C09" w14:textId="77777777" w:rsidR="0080635A" w:rsidRDefault="0080635A">
    <w:pPr>
      <w:pStyle w:val="af1"/>
      <w:ind w:firstLine="33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44A27" w14:textId="77777777" w:rsidR="0080635A" w:rsidRDefault="0080635A">
    <w:pPr>
      <w:pStyle w:val="af1"/>
      <w:ind w:firstLine="33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77B06" w14:textId="77777777" w:rsidR="00577C7E" w:rsidRDefault="00577C7E" w:rsidP="00CB15B0">
      <w:pPr>
        <w:spacing w:before="0" w:after="0" w:line="240" w:lineRule="auto"/>
        <w:ind w:firstLine="330"/>
      </w:pPr>
      <w:r>
        <w:separator/>
      </w:r>
    </w:p>
  </w:footnote>
  <w:footnote w:type="continuationSeparator" w:id="0">
    <w:p w14:paraId="05DBB7E4" w14:textId="77777777" w:rsidR="00577C7E" w:rsidRDefault="00577C7E" w:rsidP="00CB15B0">
      <w:pPr>
        <w:spacing w:before="0" w:after="0" w:line="240" w:lineRule="auto"/>
        <w:ind w:firstLine="33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80C9C"/>
    <w:multiLevelType w:val="multilevel"/>
    <w:tmpl w:val="6B6C83DC"/>
    <w:numStyleLink w:val="1"/>
  </w:abstractNum>
  <w:abstractNum w:abstractNumId="2" w15:restartNumberingAfterBreak="0">
    <w:nsid w:val="02534B71"/>
    <w:multiLevelType w:val="hybridMultilevel"/>
    <w:tmpl w:val="DEECC7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761A15"/>
    <w:multiLevelType w:val="hybridMultilevel"/>
    <w:tmpl w:val="8B1411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16457CD4"/>
    <w:multiLevelType w:val="hybridMultilevel"/>
    <w:tmpl w:val="23CA5E28"/>
    <w:lvl w:ilvl="0" w:tplc="8EE20D20">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BF91903"/>
    <w:multiLevelType w:val="hybridMultilevel"/>
    <w:tmpl w:val="6BF2B0D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6488C"/>
    <w:multiLevelType w:val="hybridMultilevel"/>
    <w:tmpl w:val="D3EA5E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4157591C"/>
    <w:multiLevelType w:val="hybridMultilevel"/>
    <w:tmpl w:val="FB64E188"/>
    <w:lvl w:ilvl="0" w:tplc="D1B001C4">
      <w:start w:val="1"/>
      <w:numFmt w:val="bullet"/>
      <w:pStyle w:val="a1"/>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8"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5ED73E3"/>
    <w:multiLevelType w:val="hybridMultilevel"/>
    <w:tmpl w:val="EABCF0E6"/>
    <w:lvl w:ilvl="0" w:tplc="12FCC98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65D4575"/>
    <w:multiLevelType w:val="hybridMultilevel"/>
    <w:tmpl w:val="ADFE9D78"/>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4" w15:restartNumberingAfterBreak="0">
    <w:nsid w:val="66E52260"/>
    <w:multiLevelType w:val="hybridMultilevel"/>
    <w:tmpl w:val="F906E4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8A25A42"/>
    <w:multiLevelType w:val="hybridMultilevel"/>
    <w:tmpl w:val="CB1EF2D4"/>
    <w:lvl w:ilvl="0" w:tplc="0409000F">
      <w:start w:val="1"/>
      <w:numFmt w:val="decimal"/>
      <w:lvlText w:val="%1."/>
      <w:lvlJc w:val="left"/>
      <w:pPr>
        <w:ind w:left="1130" w:hanging="400"/>
      </w:pPr>
    </w:lvl>
    <w:lvl w:ilvl="1" w:tplc="04090019" w:tentative="1">
      <w:start w:val="1"/>
      <w:numFmt w:val="upperLetter"/>
      <w:lvlText w:val="%2."/>
      <w:lvlJc w:val="left"/>
      <w:pPr>
        <w:ind w:left="1530" w:hanging="400"/>
      </w:pPr>
    </w:lvl>
    <w:lvl w:ilvl="2" w:tplc="0409001B" w:tentative="1">
      <w:start w:val="1"/>
      <w:numFmt w:val="lowerRoman"/>
      <w:lvlText w:val="%3."/>
      <w:lvlJc w:val="right"/>
      <w:pPr>
        <w:ind w:left="1930" w:hanging="400"/>
      </w:pPr>
    </w:lvl>
    <w:lvl w:ilvl="3" w:tplc="0409000F" w:tentative="1">
      <w:start w:val="1"/>
      <w:numFmt w:val="decimal"/>
      <w:lvlText w:val="%4."/>
      <w:lvlJc w:val="left"/>
      <w:pPr>
        <w:ind w:left="2330" w:hanging="400"/>
      </w:pPr>
    </w:lvl>
    <w:lvl w:ilvl="4" w:tplc="04090019" w:tentative="1">
      <w:start w:val="1"/>
      <w:numFmt w:val="upperLetter"/>
      <w:lvlText w:val="%5."/>
      <w:lvlJc w:val="left"/>
      <w:pPr>
        <w:ind w:left="2730" w:hanging="400"/>
      </w:pPr>
    </w:lvl>
    <w:lvl w:ilvl="5" w:tplc="0409001B" w:tentative="1">
      <w:start w:val="1"/>
      <w:numFmt w:val="lowerRoman"/>
      <w:lvlText w:val="%6."/>
      <w:lvlJc w:val="right"/>
      <w:pPr>
        <w:ind w:left="3130" w:hanging="400"/>
      </w:pPr>
    </w:lvl>
    <w:lvl w:ilvl="6" w:tplc="0409000F" w:tentative="1">
      <w:start w:val="1"/>
      <w:numFmt w:val="decimal"/>
      <w:lvlText w:val="%7."/>
      <w:lvlJc w:val="left"/>
      <w:pPr>
        <w:ind w:left="3530" w:hanging="400"/>
      </w:pPr>
    </w:lvl>
    <w:lvl w:ilvl="7" w:tplc="04090019" w:tentative="1">
      <w:start w:val="1"/>
      <w:numFmt w:val="upperLetter"/>
      <w:lvlText w:val="%8."/>
      <w:lvlJc w:val="left"/>
      <w:pPr>
        <w:ind w:left="3930" w:hanging="400"/>
      </w:pPr>
    </w:lvl>
    <w:lvl w:ilvl="8" w:tplc="0409001B" w:tentative="1">
      <w:start w:val="1"/>
      <w:numFmt w:val="lowerRoman"/>
      <w:lvlText w:val="%9."/>
      <w:lvlJc w:val="right"/>
      <w:pPr>
        <w:ind w:left="4330" w:hanging="400"/>
      </w:pPr>
    </w:lvl>
  </w:abstractNum>
  <w:abstractNum w:abstractNumId="26" w15:restartNumberingAfterBreak="0">
    <w:nsid w:val="6A0C1F7D"/>
    <w:multiLevelType w:val="multilevel"/>
    <w:tmpl w:val="6B6C83DC"/>
    <w:styleLink w:val="1"/>
    <w:lvl w:ilvl="0">
      <w:start w:val="1"/>
      <w:numFmt w:val="bullet"/>
      <w:pStyle w:val="agreemen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7"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8" w15:restartNumberingAfterBreak="0">
    <w:nsid w:val="703157D4"/>
    <w:multiLevelType w:val="multilevel"/>
    <w:tmpl w:val="E21E1A58"/>
    <w:lvl w:ilvl="0">
      <w:start w:val="1"/>
      <w:numFmt w:val="decimal"/>
      <w:lvlText w:val="%1."/>
      <w:lvlJc w:val="left"/>
      <w:pPr>
        <w:tabs>
          <w:tab w:val="num" w:pos="425"/>
        </w:tabs>
        <w:ind w:left="425" w:hanging="425"/>
      </w:pPr>
    </w:lvl>
    <w:lvl w:ilvl="1">
      <w:start w:val="1"/>
      <w:numFmt w:val="decimal"/>
      <w:pStyle w:val="10"/>
      <w:lvlText w:val="%1.%2."/>
      <w:lvlJc w:val="left"/>
      <w:pPr>
        <w:tabs>
          <w:tab w:val="num" w:pos="567"/>
        </w:tabs>
        <w:ind w:left="567" w:hanging="567"/>
      </w:pPr>
    </w:lvl>
    <w:lvl w:ilvl="2">
      <w:start w:val="1"/>
      <w:numFmt w:val="decimal"/>
      <w:pStyle w:val="subsec"/>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7FF37DA"/>
    <w:multiLevelType w:val="multilevel"/>
    <w:tmpl w:val="1F3CB27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0" w15:restartNumberingAfterBreak="0">
    <w:nsid w:val="7889737E"/>
    <w:multiLevelType w:val="hybridMultilevel"/>
    <w:tmpl w:val="D9C86F2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8F21E7B"/>
    <w:multiLevelType w:val="multilevel"/>
    <w:tmpl w:val="6B6C83DC"/>
    <w:numStyleLink w:val="1"/>
  </w:abstractNum>
  <w:abstractNum w:abstractNumId="32" w15:restartNumberingAfterBreak="0">
    <w:nsid w:val="79F344DE"/>
    <w:multiLevelType w:val="hybridMultilevel"/>
    <w:tmpl w:val="771CF0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0B4B96"/>
    <w:multiLevelType w:val="hybridMultilevel"/>
    <w:tmpl w:val="058A003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E8F030B"/>
    <w:multiLevelType w:val="hybridMultilevel"/>
    <w:tmpl w:val="D05618C0"/>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num w:numId="1">
    <w:abstractNumId w:val="28"/>
  </w:num>
  <w:num w:numId="2">
    <w:abstractNumId w:val="28"/>
  </w:num>
  <w:num w:numId="3">
    <w:abstractNumId w:val="0"/>
  </w:num>
  <w:num w:numId="4">
    <w:abstractNumId w:val="16"/>
  </w:num>
  <w:num w:numId="5">
    <w:abstractNumId w:val="10"/>
  </w:num>
  <w:num w:numId="6">
    <w:abstractNumId w:val="26"/>
  </w:num>
  <w:num w:numId="7">
    <w:abstractNumId w:val="8"/>
  </w:num>
  <w:num w:numId="8">
    <w:abstractNumId w:val="12"/>
  </w:num>
  <w:num w:numId="9">
    <w:abstractNumId w:val="22"/>
  </w:num>
  <w:num w:numId="10">
    <w:abstractNumId w:val="15"/>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19"/>
  </w:num>
  <w:num w:numId="14">
    <w:abstractNumId w:val="4"/>
  </w:num>
  <w:num w:numId="15">
    <w:abstractNumId w:val="27"/>
  </w:num>
  <w:num w:numId="16">
    <w:abstractNumId w:val="18"/>
  </w:num>
  <w:num w:numId="17">
    <w:abstractNumId w:val="20"/>
  </w:num>
  <w:num w:numId="18">
    <w:abstractNumId w:val="9"/>
  </w:num>
  <w:num w:numId="19">
    <w:abstractNumId w:val="7"/>
  </w:num>
  <w:num w:numId="20">
    <w:abstractNumId w:val="5"/>
  </w:num>
  <w:num w:numId="21">
    <w:abstractNumId w:val="31"/>
  </w:num>
  <w:num w:numId="22">
    <w:abstractNumId w:val="1"/>
  </w:num>
  <w:num w:numId="23">
    <w:abstractNumId w:val="29"/>
  </w:num>
  <w:num w:numId="24">
    <w:abstractNumId w:val="34"/>
  </w:num>
  <w:num w:numId="25">
    <w:abstractNumId w:val="17"/>
  </w:num>
  <w:num w:numId="26">
    <w:abstractNumId w:val="23"/>
  </w:num>
  <w:num w:numId="27">
    <w:abstractNumId w:val="13"/>
  </w:num>
  <w:num w:numId="28">
    <w:abstractNumId w:val="21"/>
  </w:num>
  <w:num w:numId="29">
    <w:abstractNumId w:val="30"/>
  </w:num>
  <w:num w:numId="30">
    <w:abstractNumId w:val="11"/>
  </w:num>
  <w:num w:numId="31">
    <w:abstractNumId w:val="25"/>
  </w:num>
  <w:num w:numId="32">
    <w:abstractNumId w:val="6"/>
  </w:num>
  <w:num w:numId="33">
    <w:abstractNumId w:val="24"/>
  </w:num>
  <w:num w:numId="34">
    <w:abstractNumId w:val="32"/>
  </w:num>
  <w:num w:numId="35">
    <w:abstractNumId w:val="2"/>
  </w:num>
  <w:num w:numId="36">
    <w:abstractNumId w:val="3"/>
  </w:num>
  <w:num w:numId="3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2B6"/>
    <w:rsid w:val="00002ADB"/>
    <w:rsid w:val="00002E3E"/>
    <w:rsid w:val="000041A7"/>
    <w:rsid w:val="000049E2"/>
    <w:rsid w:val="00005297"/>
    <w:rsid w:val="00005320"/>
    <w:rsid w:val="00005AAF"/>
    <w:rsid w:val="00005DA2"/>
    <w:rsid w:val="00006109"/>
    <w:rsid w:val="00006478"/>
    <w:rsid w:val="00006605"/>
    <w:rsid w:val="00006CC0"/>
    <w:rsid w:val="00006E59"/>
    <w:rsid w:val="00006F56"/>
    <w:rsid w:val="0000750B"/>
    <w:rsid w:val="00007DBE"/>
    <w:rsid w:val="0001019D"/>
    <w:rsid w:val="0001049E"/>
    <w:rsid w:val="000107E5"/>
    <w:rsid w:val="000110A0"/>
    <w:rsid w:val="0001128A"/>
    <w:rsid w:val="000118E2"/>
    <w:rsid w:val="000123A0"/>
    <w:rsid w:val="000123F7"/>
    <w:rsid w:val="0001241F"/>
    <w:rsid w:val="000126E0"/>
    <w:rsid w:val="000128BD"/>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9EC"/>
    <w:rsid w:val="00017B23"/>
    <w:rsid w:val="00017C86"/>
    <w:rsid w:val="00017DA6"/>
    <w:rsid w:val="00020247"/>
    <w:rsid w:val="00020F2B"/>
    <w:rsid w:val="000219C9"/>
    <w:rsid w:val="00021CF8"/>
    <w:rsid w:val="00022077"/>
    <w:rsid w:val="0002220F"/>
    <w:rsid w:val="000227D0"/>
    <w:rsid w:val="00022CB1"/>
    <w:rsid w:val="000234FA"/>
    <w:rsid w:val="000245EA"/>
    <w:rsid w:val="000250AE"/>
    <w:rsid w:val="00025352"/>
    <w:rsid w:val="000256F6"/>
    <w:rsid w:val="000258FE"/>
    <w:rsid w:val="00025969"/>
    <w:rsid w:val="00025ADD"/>
    <w:rsid w:val="00025C7D"/>
    <w:rsid w:val="000262DF"/>
    <w:rsid w:val="000267E8"/>
    <w:rsid w:val="00026B5A"/>
    <w:rsid w:val="00027156"/>
    <w:rsid w:val="000278C9"/>
    <w:rsid w:val="00027AEA"/>
    <w:rsid w:val="00027C0E"/>
    <w:rsid w:val="0003045C"/>
    <w:rsid w:val="000304B0"/>
    <w:rsid w:val="00031028"/>
    <w:rsid w:val="00031391"/>
    <w:rsid w:val="00031838"/>
    <w:rsid w:val="00031B83"/>
    <w:rsid w:val="0003222D"/>
    <w:rsid w:val="000323A5"/>
    <w:rsid w:val="0003275F"/>
    <w:rsid w:val="00032DB0"/>
    <w:rsid w:val="00033078"/>
    <w:rsid w:val="00033221"/>
    <w:rsid w:val="000336F1"/>
    <w:rsid w:val="00033C66"/>
    <w:rsid w:val="00033CA7"/>
    <w:rsid w:val="00033CEA"/>
    <w:rsid w:val="000341A9"/>
    <w:rsid w:val="000348DE"/>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21A"/>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9FA"/>
    <w:rsid w:val="00045A56"/>
    <w:rsid w:val="00046084"/>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3E94"/>
    <w:rsid w:val="00054184"/>
    <w:rsid w:val="00054D18"/>
    <w:rsid w:val="00055BAB"/>
    <w:rsid w:val="00055C7F"/>
    <w:rsid w:val="00056224"/>
    <w:rsid w:val="00056BCF"/>
    <w:rsid w:val="0005719A"/>
    <w:rsid w:val="0005726F"/>
    <w:rsid w:val="0005743C"/>
    <w:rsid w:val="00057F07"/>
    <w:rsid w:val="000602BA"/>
    <w:rsid w:val="000604A7"/>
    <w:rsid w:val="00060510"/>
    <w:rsid w:val="00060B4F"/>
    <w:rsid w:val="00060F15"/>
    <w:rsid w:val="000610AD"/>
    <w:rsid w:val="000612AE"/>
    <w:rsid w:val="00061401"/>
    <w:rsid w:val="00061875"/>
    <w:rsid w:val="00062961"/>
    <w:rsid w:val="00062B06"/>
    <w:rsid w:val="00062FEA"/>
    <w:rsid w:val="0006322F"/>
    <w:rsid w:val="00063526"/>
    <w:rsid w:val="00063AF4"/>
    <w:rsid w:val="00064A89"/>
    <w:rsid w:val="00064B4D"/>
    <w:rsid w:val="00065181"/>
    <w:rsid w:val="00065512"/>
    <w:rsid w:val="000655DF"/>
    <w:rsid w:val="00065917"/>
    <w:rsid w:val="00065964"/>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1F2"/>
    <w:rsid w:val="0007229C"/>
    <w:rsid w:val="00072558"/>
    <w:rsid w:val="00073E4F"/>
    <w:rsid w:val="00074138"/>
    <w:rsid w:val="0007464A"/>
    <w:rsid w:val="00074B3A"/>
    <w:rsid w:val="000754C8"/>
    <w:rsid w:val="00075537"/>
    <w:rsid w:val="0007585A"/>
    <w:rsid w:val="00075CB2"/>
    <w:rsid w:val="00076035"/>
    <w:rsid w:val="00076B16"/>
    <w:rsid w:val="00076BBA"/>
    <w:rsid w:val="00077728"/>
    <w:rsid w:val="00077A50"/>
    <w:rsid w:val="00077F49"/>
    <w:rsid w:val="0008005E"/>
    <w:rsid w:val="000800FF"/>
    <w:rsid w:val="00080C36"/>
    <w:rsid w:val="00081A6C"/>
    <w:rsid w:val="00082161"/>
    <w:rsid w:val="00082CE0"/>
    <w:rsid w:val="00083EB4"/>
    <w:rsid w:val="00083F32"/>
    <w:rsid w:val="00083F3B"/>
    <w:rsid w:val="00084DDD"/>
    <w:rsid w:val="00085013"/>
    <w:rsid w:val="00085458"/>
    <w:rsid w:val="00085649"/>
    <w:rsid w:val="00085898"/>
    <w:rsid w:val="00085975"/>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498"/>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D8A"/>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671"/>
    <w:rsid w:val="000B1B8B"/>
    <w:rsid w:val="000B1C89"/>
    <w:rsid w:val="000B1ED3"/>
    <w:rsid w:val="000B2A7E"/>
    <w:rsid w:val="000B2B69"/>
    <w:rsid w:val="000B321E"/>
    <w:rsid w:val="000B33E8"/>
    <w:rsid w:val="000B3438"/>
    <w:rsid w:val="000B3608"/>
    <w:rsid w:val="000B3A13"/>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2BA1"/>
    <w:rsid w:val="000C302B"/>
    <w:rsid w:val="000C336C"/>
    <w:rsid w:val="000C355F"/>
    <w:rsid w:val="000C3725"/>
    <w:rsid w:val="000C3820"/>
    <w:rsid w:val="000C3C93"/>
    <w:rsid w:val="000C3F44"/>
    <w:rsid w:val="000C4110"/>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6D"/>
    <w:rsid w:val="000D2DC6"/>
    <w:rsid w:val="000D2E12"/>
    <w:rsid w:val="000D41C2"/>
    <w:rsid w:val="000D41C4"/>
    <w:rsid w:val="000D4C21"/>
    <w:rsid w:val="000D5723"/>
    <w:rsid w:val="000D622F"/>
    <w:rsid w:val="000D67A8"/>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45E"/>
    <w:rsid w:val="000E3542"/>
    <w:rsid w:val="000E3664"/>
    <w:rsid w:val="000E3694"/>
    <w:rsid w:val="000E3842"/>
    <w:rsid w:val="000E3859"/>
    <w:rsid w:val="000E3A5D"/>
    <w:rsid w:val="000E413B"/>
    <w:rsid w:val="000E4844"/>
    <w:rsid w:val="000E5AD5"/>
    <w:rsid w:val="000E60FC"/>
    <w:rsid w:val="000E65D9"/>
    <w:rsid w:val="000E6698"/>
    <w:rsid w:val="000E6960"/>
    <w:rsid w:val="000E70BD"/>
    <w:rsid w:val="000E7D80"/>
    <w:rsid w:val="000F0B17"/>
    <w:rsid w:val="000F0BF5"/>
    <w:rsid w:val="000F1FDE"/>
    <w:rsid w:val="000F26D1"/>
    <w:rsid w:val="000F3707"/>
    <w:rsid w:val="000F386C"/>
    <w:rsid w:val="000F4583"/>
    <w:rsid w:val="000F4EC1"/>
    <w:rsid w:val="000F5303"/>
    <w:rsid w:val="000F5859"/>
    <w:rsid w:val="000F5DC4"/>
    <w:rsid w:val="000F6A4D"/>
    <w:rsid w:val="000F7099"/>
    <w:rsid w:val="000F7390"/>
    <w:rsid w:val="000F7496"/>
    <w:rsid w:val="000F7F52"/>
    <w:rsid w:val="0010049B"/>
    <w:rsid w:val="00100CB2"/>
    <w:rsid w:val="00101067"/>
    <w:rsid w:val="001011E4"/>
    <w:rsid w:val="001012A4"/>
    <w:rsid w:val="001020E8"/>
    <w:rsid w:val="00102EE3"/>
    <w:rsid w:val="0010307C"/>
    <w:rsid w:val="00103A0A"/>
    <w:rsid w:val="00103E67"/>
    <w:rsid w:val="0010404C"/>
    <w:rsid w:val="00104AB8"/>
    <w:rsid w:val="001053E1"/>
    <w:rsid w:val="00105658"/>
    <w:rsid w:val="001056FF"/>
    <w:rsid w:val="00105E3E"/>
    <w:rsid w:val="00105E44"/>
    <w:rsid w:val="00105EFB"/>
    <w:rsid w:val="00105F63"/>
    <w:rsid w:val="001062FE"/>
    <w:rsid w:val="00107160"/>
    <w:rsid w:val="00110144"/>
    <w:rsid w:val="00110485"/>
    <w:rsid w:val="00110D35"/>
    <w:rsid w:val="00110ECB"/>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A98"/>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8C8"/>
    <w:rsid w:val="001319BC"/>
    <w:rsid w:val="00131A96"/>
    <w:rsid w:val="00132CD3"/>
    <w:rsid w:val="00133BFE"/>
    <w:rsid w:val="00133D6C"/>
    <w:rsid w:val="00134048"/>
    <w:rsid w:val="001342D9"/>
    <w:rsid w:val="00134B72"/>
    <w:rsid w:val="0013511B"/>
    <w:rsid w:val="00135327"/>
    <w:rsid w:val="0013626D"/>
    <w:rsid w:val="00136712"/>
    <w:rsid w:val="001367E6"/>
    <w:rsid w:val="001368D4"/>
    <w:rsid w:val="001373D0"/>
    <w:rsid w:val="00137622"/>
    <w:rsid w:val="00137995"/>
    <w:rsid w:val="00137A93"/>
    <w:rsid w:val="00137BC3"/>
    <w:rsid w:val="00137BE4"/>
    <w:rsid w:val="0014016C"/>
    <w:rsid w:val="00140666"/>
    <w:rsid w:val="00140AAB"/>
    <w:rsid w:val="00141F0D"/>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392"/>
    <w:rsid w:val="00150D83"/>
    <w:rsid w:val="0015138F"/>
    <w:rsid w:val="00151401"/>
    <w:rsid w:val="00152555"/>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67A74"/>
    <w:rsid w:val="00167BBD"/>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37"/>
    <w:rsid w:val="00174BBF"/>
    <w:rsid w:val="00174CC1"/>
    <w:rsid w:val="00175851"/>
    <w:rsid w:val="00176173"/>
    <w:rsid w:val="0017635A"/>
    <w:rsid w:val="00176690"/>
    <w:rsid w:val="0017699B"/>
    <w:rsid w:val="00180186"/>
    <w:rsid w:val="00180816"/>
    <w:rsid w:val="00180E06"/>
    <w:rsid w:val="00181175"/>
    <w:rsid w:val="00181A6D"/>
    <w:rsid w:val="00181D3C"/>
    <w:rsid w:val="00182069"/>
    <w:rsid w:val="0018236C"/>
    <w:rsid w:val="00182A3F"/>
    <w:rsid w:val="00182AA0"/>
    <w:rsid w:val="00183C92"/>
    <w:rsid w:val="00183EA0"/>
    <w:rsid w:val="001840DB"/>
    <w:rsid w:val="00184A09"/>
    <w:rsid w:val="00184CEE"/>
    <w:rsid w:val="001852B9"/>
    <w:rsid w:val="001857D3"/>
    <w:rsid w:val="00185930"/>
    <w:rsid w:val="0018614F"/>
    <w:rsid w:val="00186216"/>
    <w:rsid w:val="00186A3C"/>
    <w:rsid w:val="0018758F"/>
    <w:rsid w:val="001875A5"/>
    <w:rsid w:val="00190AF5"/>
    <w:rsid w:val="001913B0"/>
    <w:rsid w:val="0019140C"/>
    <w:rsid w:val="00191479"/>
    <w:rsid w:val="00191B8F"/>
    <w:rsid w:val="00192022"/>
    <w:rsid w:val="00192BBC"/>
    <w:rsid w:val="00192C5D"/>
    <w:rsid w:val="00193270"/>
    <w:rsid w:val="001934A6"/>
    <w:rsid w:val="0019374C"/>
    <w:rsid w:val="001938B2"/>
    <w:rsid w:val="00193AFE"/>
    <w:rsid w:val="00193E15"/>
    <w:rsid w:val="00194063"/>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2BF"/>
    <w:rsid w:val="001A6330"/>
    <w:rsid w:val="001A687A"/>
    <w:rsid w:val="001A6CC8"/>
    <w:rsid w:val="001A71EA"/>
    <w:rsid w:val="001A73A2"/>
    <w:rsid w:val="001A777D"/>
    <w:rsid w:val="001A77E3"/>
    <w:rsid w:val="001A787D"/>
    <w:rsid w:val="001A7A6F"/>
    <w:rsid w:val="001A7E83"/>
    <w:rsid w:val="001B0075"/>
    <w:rsid w:val="001B096C"/>
    <w:rsid w:val="001B0E41"/>
    <w:rsid w:val="001B0E49"/>
    <w:rsid w:val="001B0EDA"/>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A53"/>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AC7"/>
    <w:rsid w:val="001D7B7B"/>
    <w:rsid w:val="001D7CB8"/>
    <w:rsid w:val="001D7E4C"/>
    <w:rsid w:val="001E0882"/>
    <w:rsid w:val="001E0A5A"/>
    <w:rsid w:val="001E10D0"/>
    <w:rsid w:val="001E1529"/>
    <w:rsid w:val="001E201E"/>
    <w:rsid w:val="001E2533"/>
    <w:rsid w:val="001E255F"/>
    <w:rsid w:val="001E25EA"/>
    <w:rsid w:val="001E2631"/>
    <w:rsid w:val="001E27F3"/>
    <w:rsid w:val="001E29CE"/>
    <w:rsid w:val="001E2C4A"/>
    <w:rsid w:val="001E2E8C"/>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5998"/>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1CB"/>
    <w:rsid w:val="00214D71"/>
    <w:rsid w:val="00214DC0"/>
    <w:rsid w:val="0021511E"/>
    <w:rsid w:val="00215471"/>
    <w:rsid w:val="00215BD0"/>
    <w:rsid w:val="00215DE5"/>
    <w:rsid w:val="0021600A"/>
    <w:rsid w:val="00216F54"/>
    <w:rsid w:val="00217368"/>
    <w:rsid w:val="00217441"/>
    <w:rsid w:val="002177EA"/>
    <w:rsid w:val="00217D07"/>
    <w:rsid w:val="00217F93"/>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91"/>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3F0D"/>
    <w:rsid w:val="00234383"/>
    <w:rsid w:val="0023440B"/>
    <w:rsid w:val="00234610"/>
    <w:rsid w:val="002352DD"/>
    <w:rsid w:val="00235366"/>
    <w:rsid w:val="002355AF"/>
    <w:rsid w:val="00235ACF"/>
    <w:rsid w:val="0023608E"/>
    <w:rsid w:val="0023626B"/>
    <w:rsid w:val="00236FB8"/>
    <w:rsid w:val="002370CB"/>
    <w:rsid w:val="00237E2E"/>
    <w:rsid w:val="00237F34"/>
    <w:rsid w:val="00237F71"/>
    <w:rsid w:val="0024039F"/>
    <w:rsid w:val="002403B7"/>
    <w:rsid w:val="00240569"/>
    <w:rsid w:val="0024069C"/>
    <w:rsid w:val="00240A2C"/>
    <w:rsid w:val="002410B3"/>
    <w:rsid w:val="00241993"/>
    <w:rsid w:val="00242273"/>
    <w:rsid w:val="0024402E"/>
    <w:rsid w:val="0024435D"/>
    <w:rsid w:val="002443B6"/>
    <w:rsid w:val="00244C9E"/>
    <w:rsid w:val="00245647"/>
    <w:rsid w:val="002458CF"/>
    <w:rsid w:val="00245B68"/>
    <w:rsid w:val="00245C13"/>
    <w:rsid w:val="00246B0A"/>
    <w:rsid w:val="00246C79"/>
    <w:rsid w:val="00247738"/>
    <w:rsid w:val="0024794E"/>
    <w:rsid w:val="00247DBC"/>
    <w:rsid w:val="00247FD4"/>
    <w:rsid w:val="002503F7"/>
    <w:rsid w:val="0025070A"/>
    <w:rsid w:val="00250A09"/>
    <w:rsid w:val="00250A5F"/>
    <w:rsid w:val="00250B74"/>
    <w:rsid w:val="00250B97"/>
    <w:rsid w:val="00250E9D"/>
    <w:rsid w:val="002511D8"/>
    <w:rsid w:val="00252041"/>
    <w:rsid w:val="002520CB"/>
    <w:rsid w:val="002523D5"/>
    <w:rsid w:val="00252E43"/>
    <w:rsid w:val="002533C1"/>
    <w:rsid w:val="0025349A"/>
    <w:rsid w:val="00253BB2"/>
    <w:rsid w:val="0025445D"/>
    <w:rsid w:val="00254501"/>
    <w:rsid w:val="0025459C"/>
    <w:rsid w:val="00255A69"/>
    <w:rsid w:val="00256280"/>
    <w:rsid w:val="002562C4"/>
    <w:rsid w:val="00256E32"/>
    <w:rsid w:val="00257486"/>
    <w:rsid w:val="00257AE5"/>
    <w:rsid w:val="00257B2E"/>
    <w:rsid w:val="00257EDB"/>
    <w:rsid w:val="00257FF1"/>
    <w:rsid w:val="00260561"/>
    <w:rsid w:val="00260599"/>
    <w:rsid w:val="00260DDE"/>
    <w:rsid w:val="0026111D"/>
    <w:rsid w:val="00261863"/>
    <w:rsid w:val="00262070"/>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329F"/>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77CEA"/>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056"/>
    <w:rsid w:val="002B1266"/>
    <w:rsid w:val="002B1420"/>
    <w:rsid w:val="002B1BA8"/>
    <w:rsid w:val="002B256E"/>
    <w:rsid w:val="002B2874"/>
    <w:rsid w:val="002B2AA5"/>
    <w:rsid w:val="002B2B89"/>
    <w:rsid w:val="002B2E20"/>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60"/>
    <w:rsid w:val="002C09EE"/>
    <w:rsid w:val="002C0AE0"/>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3A6"/>
    <w:rsid w:val="002C584D"/>
    <w:rsid w:val="002C5935"/>
    <w:rsid w:val="002C5FD1"/>
    <w:rsid w:val="002C6431"/>
    <w:rsid w:val="002C6526"/>
    <w:rsid w:val="002C67F8"/>
    <w:rsid w:val="002C6C22"/>
    <w:rsid w:val="002C738B"/>
    <w:rsid w:val="002C7905"/>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4D94"/>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8EE"/>
    <w:rsid w:val="002E5918"/>
    <w:rsid w:val="002E6369"/>
    <w:rsid w:val="002E6479"/>
    <w:rsid w:val="002E6598"/>
    <w:rsid w:val="002E6760"/>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049"/>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759"/>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208"/>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5C"/>
    <w:rsid w:val="0032136B"/>
    <w:rsid w:val="0032148D"/>
    <w:rsid w:val="003214FF"/>
    <w:rsid w:val="00321962"/>
    <w:rsid w:val="00321B0A"/>
    <w:rsid w:val="00321CBC"/>
    <w:rsid w:val="00321DB2"/>
    <w:rsid w:val="00321E50"/>
    <w:rsid w:val="00322257"/>
    <w:rsid w:val="003224A9"/>
    <w:rsid w:val="003225DA"/>
    <w:rsid w:val="00322E04"/>
    <w:rsid w:val="00322E46"/>
    <w:rsid w:val="00322EDB"/>
    <w:rsid w:val="00323B61"/>
    <w:rsid w:val="003259A7"/>
    <w:rsid w:val="00325BE8"/>
    <w:rsid w:val="00325CB8"/>
    <w:rsid w:val="00325F5A"/>
    <w:rsid w:val="00326914"/>
    <w:rsid w:val="00326AC5"/>
    <w:rsid w:val="00326E07"/>
    <w:rsid w:val="00326E22"/>
    <w:rsid w:val="00327261"/>
    <w:rsid w:val="0032749A"/>
    <w:rsid w:val="003276EA"/>
    <w:rsid w:val="003278CE"/>
    <w:rsid w:val="00327A31"/>
    <w:rsid w:val="00327DBD"/>
    <w:rsid w:val="00327EC6"/>
    <w:rsid w:val="00327F13"/>
    <w:rsid w:val="00327FC5"/>
    <w:rsid w:val="00330677"/>
    <w:rsid w:val="00330A93"/>
    <w:rsid w:val="00330F55"/>
    <w:rsid w:val="00331F8E"/>
    <w:rsid w:val="003324BE"/>
    <w:rsid w:val="00332761"/>
    <w:rsid w:val="003333DB"/>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5D4"/>
    <w:rsid w:val="003417FB"/>
    <w:rsid w:val="0034227B"/>
    <w:rsid w:val="003426D1"/>
    <w:rsid w:val="00342962"/>
    <w:rsid w:val="00343634"/>
    <w:rsid w:val="00343736"/>
    <w:rsid w:val="0034389D"/>
    <w:rsid w:val="00344865"/>
    <w:rsid w:val="00344DDC"/>
    <w:rsid w:val="003453D1"/>
    <w:rsid w:val="003460EA"/>
    <w:rsid w:val="003461D0"/>
    <w:rsid w:val="003468F7"/>
    <w:rsid w:val="00351417"/>
    <w:rsid w:val="0035141E"/>
    <w:rsid w:val="00351965"/>
    <w:rsid w:val="003519F4"/>
    <w:rsid w:val="00351CB1"/>
    <w:rsid w:val="00351E52"/>
    <w:rsid w:val="00352132"/>
    <w:rsid w:val="00352275"/>
    <w:rsid w:val="0035227E"/>
    <w:rsid w:val="0035262F"/>
    <w:rsid w:val="003526D5"/>
    <w:rsid w:val="00352ABB"/>
    <w:rsid w:val="00352CCE"/>
    <w:rsid w:val="00352F9B"/>
    <w:rsid w:val="00353480"/>
    <w:rsid w:val="003535CF"/>
    <w:rsid w:val="003535FF"/>
    <w:rsid w:val="00353714"/>
    <w:rsid w:val="0035406F"/>
    <w:rsid w:val="00354570"/>
    <w:rsid w:val="00354F76"/>
    <w:rsid w:val="0035500D"/>
    <w:rsid w:val="003559A1"/>
    <w:rsid w:val="00356747"/>
    <w:rsid w:val="00356A9A"/>
    <w:rsid w:val="003576E2"/>
    <w:rsid w:val="00357DB1"/>
    <w:rsid w:val="003604CC"/>
    <w:rsid w:val="00360629"/>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027"/>
    <w:rsid w:val="0036648F"/>
    <w:rsid w:val="00367B5C"/>
    <w:rsid w:val="00367CD5"/>
    <w:rsid w:val="003711B7"/>
    <w:rsid w:val="00371A6D"/>
    <w:rsid w:val="00371CC6"/>
    <w:rsid w:val="00372217"/>
    <w:rsid w:val="0037316B"/>
    <w:rsid w:val="003738C8"/>
    <w:rsid w:val="003739AB"/>
    <w:rsid w:val="00373D9D"/>
    <w:rsid w:val="00373E9D"/>
    <w:rsid w:val="00374785"/>
    <w:rsid w:val="00374BEC"/>
    <w:rsid w:val="003751B0"/>
    <w:rsid w:val="00375270"/>
    <w:rsid w:val="00375687"/>
    <w:rsid w:val="003756AB"/>
    <w:rsid w:val="00375920"/>
    <w:rsid w:val="00375BA4"/>
    <w:rsid w:val="00375BAE"/>
    <w:rsid w:val="0037626A"/>
    <w:rsid w:val="0037644E"/>
    <w:rsid w:val="00376B84"/>
    <w:rsid w:val="00376F4F"/>
    <w:rsid w:val="00376FFA"/>
    <w:rsid w:val="0037740E"/>
    <w:rsid w:val="00377555"/>
    <w:rsid w:val="003775BD"/>
    <w:rsid w:val="00377FC8"/>
    <w:rsid w:val="00380BD9"/>
    <w:rsid w:val="00380F89"/>
    <w:rsid w:val="003812DF"/>
    <w:rsid w:val="00381411"/>
    <w:rsid w:val="0038163B"/>
    <w:rsid w:val="00381868"/>
    <w:rsid w:val="00381CC0"/>
    <w:rsid w:val="003829AC"/>
    <w:rsid w:val="00382AB6"/>
    <w:rsid w:val="00382FA1"/>
    <w:rsid w:val="003843D7"/>
    <w:rsid w:val="00384B1D"/>
    <w:rsid w:val="00384FAF"/>
    <w:rsid w:val="00385156"/>
    <w:rsid w:val="00385D97"/>
    <w:rsid w:val="00386823"/>
    <w:rsid w:val="00386CDE"/>
    <w:rsid w:val="00387414"/>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AC8"/>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01B2"/>
    <w:rsid w:val="003B16C4"/>
    <w:rsid w:val="003B2559"/>
    <w:rsid w:val="003B2B4E"/>
    <w:rsid w:val="003B385F"/>
    <w:rsid w:val="003B39A8"/>
    <w:rsid w:val="003B40B8"/>
    <w:rsid w:val="003B4252"/>
    <w:rsid w:val="003B511C"/>
    <w:rsid w:val="003B52EF"/>
    <w:rsid w:val="003B5521"/>
    <w:rsid w:val="003B56D7"/>
    <w:rsid w:val="003B5FFA"/>
    <w:rsid w:val="003B60C3"/>
    <w:rsid w:val="003B6537"/>
    <w:rsid w:val="003B6972"/>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325"/>
    <w:rsid w:val="003D07C9"/>
    <w:rsid w:val="003D0BE6"/>
    <w:rsid w:val="003D0E37"/>
    <w:rsid w:val="003D1253"/>
    <w:rsid w:val="003D2C8D"/>
    <w:rsid w:val="003D3332"/>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157"/>
    <w:rsid w:val="003D7DB8"/>
    <w:rsid w:val="003D7DDC"/>
    <w:rsid w:val="003D7F5C"/>
    <w:rsid w:val="003E05DE"/>
    <w:rsid w:val="003E0627"/>
    <w:rsid w:val="003E0717"/>
    <w:rsid w:val="003E106A"/>
    <w:rsid w:val="003E18F8"/>
    <w:rsid w:val="003E2032"/>
    <w:rsid w:val="003E27FF"/>
    <w:rsid w:val="003E2986"/>
    <w:rsid w:val="003E2AFD"/>
    <w:rsid w:val="003E2AFF"/>
    <w:rsid w:val="003E2B6D"/>
    <w:rsid w:val="003E3D1E"/>
    <w:rsid w:val="003E410B"/>
    <w:rsid w:val="003E41D5"/>
    <w:rsid w:val="003E422A"/>
    <w:rsid w:val="003E4244"/>
    <w:rsid w:val="003E43DA"/>
    <w:rsid w:val="003E4567"/>
    <w:rsid w:val="003E4ACF"/>
    <w:rsid w:val="003E4CE0"/>
    <w:rsid w:val="003E4F76"/>
    <w:rsid w:val="003E55BD"/>
    <w:rsid w:val="003E59EF"/>
    <w:rsid w:val="003E5FC7"/>
    <w:rsid w:val="003E6291"/>
    <w:rsid w:val="003E664E"/>
    <w:rsid w:val="003E66B9"/>
    <w:rsid w:val="003E6732"/>
    <w:rsid w:val="003E6CD2"/>
    <w:rsid w:val="003E7A87"/>
    <w:rsid w:val="003E7DE1"/>
    <w:rsid w:val="003E7F41"/>
    <w:rsid w:val="003F004C"/>
    <w:rsid w:val="003F0144"/>
    <w:rsid w:val="003F022F"/>
    <w:rsid w:val="003F0320"/>
    <w:rsid w:val="003F0831"/>
    <w:rsid w:val="003F0CBC"/>
    <w:rsid w:val="003F117A"/>
    <w:rsid w:val="003F20D5"/>
    <w:rsid w:val="003F23DA"/>
    <w:rsid w:val="003F3795"/>
    <w:rsid w:val="003F3B80"/>
    <w:rsid w:val="003F3C34"/>
    <w:rsid w:val="003F4064"/>
    <w:rsid w:val="003F4111"/>
    <w:rsid w:val="003F42CE"/>
    <w:rsid w:val="003F4423"/>
    <w:rsid w:val="003F49A2"/>
    <w:rsid w:val="003F4D54"/>
    <w:rsid w:val="003F504B"/>
    <w:rsid w:val="003F5B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BF5"/>
    <w:rsid w:val="00405CC0"/>
    <w:rsid w:val="00405D99"/>
    <w:rsid w:val="00405E6B"/>
    <w:rsid w:val="0040602C"/>
    <w:rsid w:val="0040621A"/>
    <w:rsid w:val="0040638D"/>
    <w:rsid w:val="004066A1"/>
    <w:rsid w:val="0040782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732"/>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0D9"/>
    <w:rsid w:val="004321BF"/>
    <w:rsid w:val="00432222"/>
    <w:rsid w:val="004322CE"/>
    <w:rsid w:val="004327FE"/>
    <w:rsid w:val="004328BA"/>
    <w:rsid w:val="00432E3F"/>
    <w:rsid w:val="00433624"/>
    <w:rsid w:val="00433889"/>
    <w:rsid w:val="00433B53"/>
    <w:rsid w:val="004341A8"/>
    <w:rsid w:val="00434235"/>
    <w:rsid w:val="00434FE9"/>
    <w:rsid w:val="00435319"/>
    <w:rsid w:val="00435C70"/>
    <w:rsid w:val="00435FCB"/>
    <w:rsid w:val="004360D2"/>
    <w:rsid w:val="00437CB6"/>
    <w:rsid w:val="00437EDA"/>
    <w:rsid w:val="004411DD"/>
    <w:rsid w:val="004412FF"/>
    <w:rsid w:val="00441660"/>
    <w:rsid w:val="00441AEF"/>
    <w:rsid w:val="00441FCA"/>
    <w:rsid w:val="00442F8E"/>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D5C"/>
    <w:rsid w:val="00451E14"/>
    <w:rsid w:val="00452109"/>
    <w:rsid w:val="00452C56"/>
    <w:rsid w:val="00452C8B"/>
    <w:rsid w:val="00452F7E"/>
    <w:rsid w:val="004536ED"/>
    <w:rsid w:val="004537B5"/>
    <w:rsid w:val="0045382F"/>
    <w:rsid w:val="00453CB1"/>
    <w:rsid w:val="00454360"/>
    <w:rsid w:val="004545C8"/>
    <w:rsid w:val="00454D04"/>
    <w:rsid w:val="00454E2A"/>
    <w:rsid w:val="004554A1"/>
    <w:rsid w:val="00455DC9"/>
    <w:rsid w:val="00455FD7"/>
    <w:rsid w:val="0045649B"/>
    <w:rsid w:val="00456F3D"/>
    <w:rsid w:val="00460561"/>
    <w:rsid w:val="00460680"/>
    <w:rsid w:val="00460B9A"/>
    <w:rsid w:val="00460F6A"/>
    <w:rsid w:val="0046112E"/>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A71"/>
    <w:rsid w:val="00470D19"/>
    <w:rsid w:val="00471271"/>
    <w:rsid w:val="004713CD"/>
    <w:rsid w:val="00471716"/>
    <w:rsid w:val="004718C9"/>
    <w:rsid w:val="00471A09"/>
    <w:rsid w:val="004720C6"/>
    <w:rsid w:val="0047219C"/>
    <w:rsid w:val="004723E8"/>
    <w:rsid w:val="004727AD"/>
    <w:rsid w:val="00473921"/>
    <w:rsid w:val="00473FA6"/>
    <w:rsid w:val="00474165"/>
    <w:rsid w:val="004743FC"/>
    <w:rsid w:val="004744DB"/>
    <w:rsid w:val="00474E8D"/>
    <w:rsid w:val="00475096"/>
    <w:rsid w:val="004750E8"/>
    <w:rsid w:val="00475228"/>
    <w:rsid w:val="00476F9E"/>
    <w:rsid w:val="00477603"/>
    <w:rsid w:val="00477A7E"/>
    <w:rsid w:val="00477CDD"/>
    <w:rsid w:val="00480C89"/>
    <w:rsid w:val="00481460"/>
    <w:rsid w:val="0048158D"/>
    <w:rsid w:val="00481E46"/>
    <w:rsid w:val="004823DC"/>
    <w:rsid w:val="00482685"/>
    <w:rsid w:val="00482FF2"/>
    <w:rsid w:val="0048333C"/>
    <w:rsid w:val="0048365C"/>
    <w:rsid w:val="0048369D"/>
    <w:rsid w:val="00483739"/>
    <w:rsid w:val="0048375F"/>
    <w:rsid w:val="004838C7"/>
    <w:rsid w:val="00484322"/>
    <w:rsid w:val="004846D6"/>
    <w:rsid w:val="004850C7"/>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3AC1"/>
    <w:rsid w:val="004942AF"/>
    <w:rsid w:val="00494A3A"/>
    <w:rsid w:val="00494B0A"/>
    <w:rsid w:val="00495595"/>
    <w:rsid w:val="00497086"/>
    <w:rsid w:val="004971B2"/>
    <w:rsid w:val="0049735B"/>
    <w:rsid w:val="0049748C"/>
    <w:rsid w:val="00497A67"/>
    <w:rsid w:val="004A030E"/>
    <w:rsid w:val="004A041F"/>
    <w:rsid w:val="004A043F"/>
    <w:rsid w:val="004A1340"/>
    <w:rsid w:val="004A1EA1"/>
    <w:rsid w:val="004A28D8"/>
    <w:rsid w:val="004A36BE"/>
    <w:rsid w:val="004A47EF"/>
    <w:rsid w:val="004A48E8"/>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DD1"/>
    <w:rsid w:val="004A7E5B"/>
    <w:rsid w:val="004B0121"/>
    <w:rsid w:val="004B0135"/>
    <w:rsid w:val="004B03E9"/>
    <w:rsid w:val="004B05B4"/>
    <w:rsid w:val="004B09CA"/>
    <w:rsid w:val="004B0C82"/>
    <w:rsid w:val="004B0E24"/>
    <w:rsid w:val="004B17F2"/>
    <w:rsid w:val="004B28F4"/>
    <w:rsid w:val="004B2B4C"/>
    <w:rsid w:val="004B37A1"/>
    <w:rsid w:val="004B464E"/>
    <w:rsid w:val="004B47E3"/>
    <w:rsid w:val="004B4930"/>
    <w:rsid w:val="004B4D62"/>
    <w:rsid w:val="004B4D7C"/>
    <w:rsid w:val="004B4F1E"/>
    <w:rsid w:val="004B5442"/>
    <w:rsid w:val="004B544C"/>
    <w:rsid w:val="004B57AE"/>
    <w:rsid w:val="004B58F4"/>
    <w:rsid w:val="004B5F29"/>
    <w:rsid w:val="004B64D4"/>
    <w:rsid w:val="004B753E"/>
    <w:rsid w:val="004B7C38"/>
    <w:rsid w:val="004B7D75"/>
    <w:rsid w:val="004B7E45"/>
    <w:rsid w:val="004C0B71"/>
    <w:rsid w:val="004C0CC9"/>
    <w:rsid w:val="004C125A"/>
    <w:rsid w:val="004C15F7"/>
    <w:rsid w:val="004C17E0"/>
    <w:rsid w:val="004C1B83"/>
    <w:rsid w:val="004C2636"/>
    <w:rsid w:val="004C2AEC"/>
    <w:rsid w:val="004C3734"/>
    <w:rsid w:val="004C3BD3"/>
    <w:rsid w:val="004C4243"/>
    <w:rsid w:val="004C622D"/>
    <w:rsid w:val="004C65B8"/>
    <w:rsid w:val="004C6E72"/>
    <w:rsid w:val="004C7245"/>
    <w:rsid w:val="004C7D53"/>
    <w:rsid w:val="004C7E14"/>
    <w:rsid w:val="004D0BC5"/>
    <w:rsid w:val="004D12E1"/>
    <w:rsid w:val="004D1459"/>
    <w:rsid w:val="004D176C"/>
    <w:rsid w:val="004D1C52"/>
    <w:rsid w:val="004D1FA6"/>
    <w:rsid w:val="004D21D9"/>
    <w:rsid w:val="004D2454"/>
    <w:rsid w:val="004D24B1"/>
    <w:rsid w:val="004D31E1"/>
    <w:rsid w:val="004D3806"/>
    <w:rsid w:val="004D39C8"/>
    <w:rsid w:val="004D3B0C"/>
    <w:rsid w:val="004D3E20"/>
    <w:rsid w:val="004D4132"/>
    <w:rsid w:val="004D4CF7"/>
    <w:rsid w:val="004D4D25"/>
    <w:rsid w:val="004D51CB"/>
    <w:rsid w:val="004D5746"/>
    <w:rsid w:val="004D604B"/>
    <w:rsid w:val="004D6349"/>
    <w:rsid w:val="004D66F8"/>
    <w:rsid w:val="004D6F4B"/>
    <w:rsid w:val="004D75C2"/>
    <w:rsid w:val="004D7C23"/>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4EBF"/>
    <w:rsid w:val="004F513A"/>
    <w:rsid w:val="004F64C2"/>
    <w:rsid w:val="004F65B3"/>
    <w:rsid w:val="004F65EF"/>
    <w:rsid w:val="004F6A14"/>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423"/>
    <w:rsid w:val="0050753C"/>
    <w:rsid w:val="0051010C"/>
    <w:rsid w:val="0051028B"/>
    <w:rsid w:val="00510730"/>
    <w:rsid w:val="00510EE7"/>
    <w:rsid w:val="00511079"/>
    <w:rsid w:val="005113A1"/>
    <w:rsid w:val="0051157F"/>
    <w:rsid w:val="005116A9"/>
    <w:rsid w:val="00511969"/>
    <w:rsid w:val="00511EF4"/>
    <w:rsid w:val="00511FF7"/>
    <w:rsid w:val="005121D0"/>
    <w:rsid w:val="00512234"/>
    <w:rsid w:val="00512B52"/>
    <w:rsid w:val="00512F77"/>
    <w:rsid w:val="00513025"/>
    <w:rsid w:val="00513292"/>
    <w:rsid w:val="00513E1D"/>
    <w:rsid w:val="00514717"/>
    <w:rsid w:val="00514926"/>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0E0"/>
    <w:rsid w:val="005247C7"/>
    <w:rsid w:val="005248F5"/>
    <w:rsid w:val="00524956"/>
    <w:rsid w:val="00525AB0"/>
    <w:rsid w:val="00525E6C"/>
    <w:rsid w:val="00526073"/>
    <w:rsid w:val="00526551"/>
    <w:rsid w:val="00526914"/>
    <w:rsid w:val="00526B55"/>
    <w:rsid w:val="00527252"/>
    <w:rsid w:val="00527E70"/>
    <w:rsid w:val="00530457"/>
    <w:rsid w:val="005307D6"/>
    <w:rsid w:val="005308D0"/>
    <w:rsid w:val="00530A78"/>
    <w:rsid w:val="0053118F"/>
    <w:rsid w:val="00531617"/>
    <w:rsid w:val="00531BEF"/>
    <w:rsid w:val="00531D99"/>
    <w:rsid w:val="00531E00"/>
    <w:rsid w:val="00532016"/>
    <w:rsid w:val="00532891"/>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2F5"/>
    <w:rsid w:val="00566407"/>
    <w:rsid w:val="005664EE"/>
    <w:rsid w:val="005676BC"/>
    <w:rsid w:val="00567BFC"/>
    <w:rsid w:val="00567C57"/>
    <w:rsid w:val="0057115B"/>
    <w:rsid w:val="005718A5"/>
    <w:rsid w:val="005720ED"/>
    <w:rsid w:val="005721A7"/>
    <w:rsid w:val="00573440"/>
    <w:rsid w:val="00573B1A"/>
    <w:rsid w:val="0057479C"/>
    <w:rsid w:val="00574E5A"/>
    <w:rsid w:val="00575092"/>
    <w:rsid w:val="00575C40"/>
    <w:rsid w:val="00576E4E"/>
    <w:rsid w:val="005775A7"/>
    <w:rsid w:val="00577645"/>
    <w:rsid w:val="0057771F"/>
    <w:rsid w:val="0057798F"/>
    <w:rsid w:val="00577C7E"/>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6B3A"/>
    <w:rsid w:val="0058764A"/>
    <w:rsid w:val="00587B29"/>
    <w:rsid w:val="00587B92"/>
    <w:rsid w:val="00587E83"/>
    <w:rsid w:val="00590102"/>
    <w:rsid w:val="005901D4"/>
    <w:rsid w:val="00590874"/>
    <w:rsid w:val="005908C7"/>
    <w:rsid w:val="00590F4E"/>
    <w:rsid w:val="00590FF2"/>
    <w:rsid w:val="0059119F"/>
    <w:rsid w:val="00591750"/>
    <w:rsid w:val="0059175C"/>
    <w:rsid w:val="00591764"/>
    <w:rsid w:val="00591806"/>
    <w:rsid w:val="00592CCD"/>
    <w:rsid w:val="00592E83"/>
    <w:rsid w:val="00593308"/>
    <w:rsid w:val="00593726"/>
    <w:rsid w:val="005943EA"/>
    <w:rsid w:val="0059440F"/>
    <w:rsid w:val="00594A17"/>
    <w:rsid w:val="00594A8D"/>
    <w:rsid w:val="00594CF0"/>
    <w:rsid w:val="00594F33"/>
    <w:rsid w:val="00595540"/>
    <w:rsid w:val="00595672"/>
    <w:rsid w:val="0059595E"/>
    <w:rsid w:val="00595AF3"/>
    <w:rsid w:val="005962C2"/>
    <w:rsid w:val="00596944"/>
    <w:rsid w:val="00596BF6"/>
    <w:rsid w:val="00597328"/>
    <w:rsid w:val="0059734A"/>
    <w:rsid w:val="005979CD"/>
    <w:rsid w:val="00597BF5"/>
    <w:rsid w:val="005A006F"/>
    <w:rsid w:val="005A04A6"/>
    <w:rsid w:val="005A0A0E"/>
    <w:rsid w:val="005A106D"/>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1794"/>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C38"/>
    <w:rsid w:val="005C2FCD"/>
    <w:rsid w:val="005C3011"/>
    <w:rsid w:val="005C315B"/>
    <w:rsid w:val="005C32F4"/>
    <w:rsid w:val="005C354A"/>
    <w:rsid w:val="005C3851"/>
    <w:rsid w:val="005C3AAF"/>
    <w:rsid w:val="005C3D5C"/>
    <w:rsid w:val="005C3FF7"/>
    <w:rsid w:val="005C415A"/>
    <w:rsid w:val="005C41A6"/>
    <w:rsid w:val="005C550B"/>
    <w:rsid w:val="005C5A28"/>
    <w:rsid w:val="005C5E73"/>
    <w:rsid w:val="005C5EC3"/>
    <w:rsid w:val="005C5FA4"/>
    <w:rsid w:val="005C6350"/>
    <w:rsid w:val="005C6D11"/>
    <w:rsid w:val="005C70D8"/>
    <w:rsid w:val="005C7473"/>
    <w:rsid w:val="005C7567"/>
    <w:rsid w:val="005C7743"/>
    <w:rsid w:val="005C7B0C"/>
    <w:rsid w:val="005C7BC9"/>
    <w:rsid w:val="005C7CB9"/>
    <w:rsid w:val="005C7FA4"/>
    <w:rsid w:val="005C7FD8"/>
    <w:rsid w:val="005D02C6"/>
    <w:rsid w:val="005D045A"/>
    <w:rsid w:val="005D0C08"/>
    <w:rsid w:val="005D0F15"/>
    <w:rsid w:val="005D1C1D"/>
    <w:rsid w:val="005D1EFB"/>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671D"/>
    <w:rsid w:val="005D7331"/>
    <w:rsid w:val="005D73AA"/>
    <w:rsid w:val="005D7797"/>
    <w:rsid w:val="005E0436"/>
    <w:rsid w:val="005E0681"/>
    <w:rsid w:val="005E091A"/>
    <w:rsid w:val="005E0AB7"/>
    <w:rsid w:val="005E0EB4"/>
    <w:rsid w:val="005E1830"/>
    <w:rsid w:val="005E2570"/>
    <w:rsid w:val="005E2648"/>
    <w:rsid w:val="005E34E4"/>
    <w:rsid w:val="005E37F4"/>
    <w:rsid w:val="005E3815"/>
    <w:rsid w:val="005E3A7D"/>
    <w:rsid w:val="005E3AFE"/>
    <w:rsid w:val="005E45D9"/>
    <w:rsid w:val="005E4EA1"/>
    <w:rsid w:val="005E5084"/>
    <w:rsid w:val="005E52F7"/>
    <w:rsid w:val="005E542E"/>
    <w:rsid w:val="005E5450"/>
    <w:rsid w:val="005E5675"/>
    <w:rsid w:val="005E628E"/>
    <w:rsid w:val="005E64E3"/>
    <w:rsid w:val="005E66F3"/>
    <w:rsid w:val="005E7246"/>
    <w:rsid w:val="005E7431"/>
    <w:rsid w:val="005E792F"/>
    <w:rsid w:val="005E7996"/>
    <w:rsid w:val="005E7BF3"/>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6F3"/>
    <w:rsid w:val="005F68BB"/>
    <w:rsid w:val="005F6E99"/>
    <w:rsid w:val="005F6F70"/>
    <w:rsid w:val="005F701A"/>
    <w:rsid w:val="005F70FC"/>
    <w:rsid w:val="005F74F2"/>
    <w:rsid w:val="005F7754"/>
    <w:rsid w:val="005F7EBB"/>
    <w:rsid w:val="006001A9"/>
    <w:rsid w:val="006006D3"/>
    <w:rsid w:val="006006EB"/>
    <w:rsid w:val="00600716"/>
    <w:rsid w:val="00600D44"/>
    <w:rsid w:val="00600E98"/>
    <w:rsid w:val="006014CD"/>
    <w:rsid w:val="0060172C"/>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07B5A"/>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6A6"/>
    <w:rsid w:val="00616DF4"/>
    <w:rsid w:val="00616DFB"/>
    <w:rsid w:val="00617340"/>
    <w:rsid w:val="00617394"/>
    <w:rsid w:val="006173FF"/>
    <w:rsid w:val="006179C6"/>
    <w:rsid w:val="00617DD7"/>
    <w:rsid w:val="006216A4"/>
    <w:rsid w:val="00621A84"/>
    <w:rsid w:val="00622B54"/>
    <w:rsid w:val="00623F7D"/>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1B"/>
    <w:rsid w:val="006307BB"/>
    <w:rsid w:val="0063104E"/>
    <w:rsid w:val="0063109C"/>
    <w:rsid w:val="006315F1"/>
    <w:rsid w:val="00631AFB"/>
    <w:rsid w:val="00631DA8"/>
    <w:rsid w:val="00631F02"/>
    <w:rsid w:val="00632074"/>
    <w:rsid w:val="00632112"/>
    <w:rsid w:val="00632BCC"/>
    <w:rsid w:val="00632D2C"/>
    <w:rsid w:val="00632E8E"/>
    <w:rsid w:val="00632F6D"/>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089B"/>
    <w:rsid w:val="0064140F"/>
    <w:rsid w:val="006417BB"/>
    <w:rsid w:val="00641B01"/>
    <w:rsid w:val="00641E9F"/>
    <w:rsid w:val="006420DD"/>
    <w:rsid w:val="00642268"/>
    <w:rsid w:val="00642F8C"/>
    <w:rsid w:val="00643296"/>
    <w:rsid w:val="006434AD"/>
    <w:rsid w:val="006440CE"/>
    <w:rsid w:val="00644188"/>
    <w:rsid w:val="00644394"/>
    <w:rsid w:val="00644771"/>
    <w:rsid w:val="00644B46"/>
    <w:rsid w:val="00644B5F"/>
    <w:rsid w:val="00644E98"/>
    <w:rsid w:val="00645082"/>
    <w:rsid w:val="00645163"/>
    <w:rsid w:val="006458DD"/>
    <w:rsid w:val="00645AC0"/>
    <w:rsid w:val="00645CB8"/>
    <w:rsid w:val="00645EE6"/>
    <w:rsid w:val="006464DE"/>
    <w:rsid w:val="00646561"/>
    <w:rsid w:val="006465CA"/>
    <w:rsid w:val="006468B1"/>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A5F"/>
    <w:rsid w:val="00657DCF"/>
    <w:rsid w:val="00660204"/>
    <w:rsid w:val="006602E3"/>
    <w:rsid w:val="00660597"/>
    <w:rsid w:val="00660B7A"/>
    <w:rsid w:val="006614A2"/>
    <w:rsid w:val="006622D2"/>
    <w:rsid w:val="00662812"/>
    <w:rsid w:val="00663F87"/>
    <w:rsid w:val="00664108"/>
    <w:rsid w:val="00664B4E"/>
    <w:rsid w:val="006653C0"/>
    <w:rsid w:val="0066544C"/>
    <w:rsid w:val="0066568E"/>
    <w:rsid w:val="006656A0"/>
    <w:rsid w:val="006659B6"/>
    <w:rsid w:val="00665E4E"/>
    <w:rsid w:val="006665F6"/>
    <w:rsid w:val="006668C5"/>
    <w:rsid w:val="006668D1"/>
    <w:rsid w:val="006671B0"/>
    <w:rsid w:val="00667269"/>
    <w:rsid w:val="0066776B"/>
    <w:rsid w:val="00670718"/>
    <w:rsid w:val="006708ED"/>
    <w:rsid w:val="00670AA8"/>
    <w:rsid w:val="00670ACC"/>
    <w:rsid w:val="00672B19"/>
    <w:rsid w:val="00672B53"/>
    <w:rsid w:val="00672F34"/>
    <w:rsid w:val="006731A2"/>
    <w:rsid w:val="00673BBB"/>
    <w:rsid w:val="00673C13"/>
    <w:rsid w:val="00673DA4"/>
    <w:rsid w:val="00673E72"/>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029"/>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26"/>
    <w:rsid w:val="00695049"/>
    <w:rsid w:val="006956E7"/>
    <w:rsid w:val="00695BA0"/>
    <w:rsid w:val="0069603E"/>
    <w:rsid w:val="00696198"/>
    <w:rsid w:val="006962EB"/>
    <w:rsid w:val="00696DBD"/>
    <w:rsid w:val="00696EDE"/>
    <w:rsid w:val="00697E9C"/>
    <w:rsid w:val="006A01DD"/>
    <w:rsid w:val="006A01E3"/>
    <w:rsid w:val="006A0243"/>
    <w:rsid w:val="006A0A33"/>
    <w:rsid w:val="006A10C2"/>
    <w:rsid w:val="006A10E6"/>
    <w:rsid w:val="006A149B"/>
    <w:rsid w:val="006A1887"/>
    <w:rsid w:val="006A2574"/>
    <w:rsid w:val="006A28A0"/>
    <w:rsid w:val="006A2B47"/>
    <w:rsid w:val="006A3262"/>
    <w:rsid w:val="006A3EFB"/>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7B"/>
    <w:rsid w:val="006C0D99"/>
    <w:rsid w:val="006C0F13"/>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9C1"/>
    <w:rsid w:val="006D3A18"/>
    <w:rsid w:val="006D4457"/>
    <w:rsid w:val="006D4CE5"/>
    <w:rsid w:val="006D4E10"/>
    <w:rsid w:val="006D5950"/>
    <w:rsid w:val="006D60D8"/>
    <w:rsid w:val="006D6D59"/>
    <w:rsid w:val="006D7477"/>
    <w:rsid w:val="006D795E"/>
    <w:rsid w:val="006E016F"/>
    <w:rsid w:val="006E01C1"/>
    <w:rsid w:val="006E037B"/>
    <w:rsid w:val="006E04FB"/>
    <w:rsid w:val="006E13E0"/>
    <w:rsid w:val="006E2039"/>
    <w:rsid w:val="006E2B96"/>
    <w:rsid w:val="006E2E8D"/>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0F94"/>
    <w:rsid w:val="006F1E61"/>
    <w:rsid w:val="006F218F"/>
    <w:rsid w:val="006F2F05"/>
    <w:rsid w:val="006F3158"/>
    <w:rsid w:val="006F4D0C"/>
    <w:rsid w:val="006F579B"/>
    <w:rsid w:val="006F592C"/>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C0C"/>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4F7"/>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7C"/>
    <w:rsid w:val="00722D99"/>
    <w:rsid w:val="0072324A"/>
    <w:rsid w:val="00723649"/>
    <w:rsid w:val="00723984"/>
    <w:rsid w:val="00723A2A"/>
    <w:rsid w:val="00723D12"/>
    <w:rsid w:val="00724130"/>
    <w:rsid w:val="00724197"/>
    <w:rsid w:val="007242AD"/>
    <w:rsid w:val="00724325"/>
    <w:rsid w:val="007245BA"/>
    <w:rsid w:val="007245EA"/>
    <w:rsid w:val="0072498E"/>
    <w:rsid w:val="007258CF"/>
    <w:rsid w:val="00725BC6"/>
    <w:rsid w:val="00725E0C"/>
    <w:rsid w:val="00725F87"/>
    <w:rsid w:val="00726161"/>
    <w:rsid w:val="00726567"/>
    <w:rsid w:val="007265E5"/>
    <w:rsid w:val="00726DE5"/>
    <w:rsid w:val="00726E26"/>
    <w:rsid w:val="00726F95"/>
    <w:rsid w:val="007271E5"/>
    <w:rsid w:val="00727441"/>
    <w:rsid w:val="007278A6"/>
    <w:rsid w:val="0073018D"/>
    <w:rsid w:val="00730B1F"/>
    <w:rsid w:val="00730D2E"/>
    <w:rsid w:val="00732418"/>
    <w:rsid w:val="00732568"/>
    <w:rsid w:val="007325F5"/>
    <w:rsid w:val="00732A8C"/>
    <w:rsid w:val="00733552"/>
    <w:rsid w:val="00733CD4"/>
    <w:rsid w:val="00733E92"/>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2730"/>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997"/>
    <w:rsid w:val="00750DBA"/>
    <w:rsid w:val="007510BD"/>
    <w:rsid w:val="0075110E"/>
    <w:rsid w:val="0075135F"/>
    <w:rsid w:val="00751389"/>
    <w:rsid w:val="00751BB6"/>
    <w:rsid w:val="0075220A"/>
    <w:rsid w:val="007523FC"/>
    <w:rsid w:val="007526D8"/>
    <w:rsid w:val="00752B94"/>
    <w:rsid w:val="00752CC7"/>
    <w:rsid w:val="0075380E"/>
    <w:rsid w:val="00753D54"/>
    <w:rsid w:val="00753DFC"/>
    <w:rsid w:val="00754768"/>
    <w:rsid w:val="007554C6"/>
    <w:rsid w:val="0075572F"/>
    <w:rsid w:val="007557EB"/>
    <w:rsid w:val="00755DA4"/>
    <w:rsid w:val="007560D5"/>
    <w:rsid w:val="00756F2C"/>
    <w:rsid w:val="00757178"/>
    <w:rsid w:val="007573BF"/>
    <w:rsid w:val="00757500"/>
    <w:rsid w:val="00757C5C"/>
    <w:rsid w:val="0076015F"/>
    <w:rsid w:val="0076040C"/>
    <w:rsid w:val="007604EF"/>
    <w:rsid w:val="00760B99"/>
    <w:rsid w:val="00760CEC"/>
    <w:rsid w:val="00761476"/>
    <w:rsid w:val="007627F6"/>
    <w:rsid w:val="0076280D"/>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0A25"/>
    <w:rsid w:val="00771094"/>
    <w:rsid w:val="007717BF"/>
    <w:rsid w:val="00771D63"/>
    <w:rsid w:val="0077239B"/>
    <w:rsid w:val="0077257E"/>
    <w:rsid w:val="00772E72"/>
    <w:rsid w:val="007732C9"/>
    <w:rsid w:val="007733A3"/>
    <w:rsid w:val="00773ACB"/>
    <w:rsid w:val="00774122"/>
    <w:rsid w:val="00774302"/>
    <w:rsid w:val="007745A4"/>
    <w:rsid w:val="00774F6D"/>
    <w:rsid w:val="00775446"/>
    <w:rsid w:val="00775992"/>
    <w:rsid w:val="00775E4F"/>
    <w:rsid w:val="007767D4"/>
    <w:rsid w:val="00776A68"/>
    <w:rsid w:val="00776C8E"/>
    <w:rsid w:val="00777FB7"/>
    <w:rsid w:val="007800E1"/>
    <w:rsid w:val="00780AA8"/>
    <w:rsid w:val="00780D57"/>
    <w:rsid w:val="00781931"/>
    <w:rsid w:val="00781EBC"/>
    <w:rsid w:val="0078237A"/>
    <w:rsid w:val="0078244E"/>
    <w:rsid w:val="00782746"/>
    <w:rsid w:val="0078284A"/>
    <w:rsid w:val="00782937"/>
    <w:rsid w:val="00782ABF"/>
    <w:rsid w:val="00783775"/>
    <w:rsid w:val="00783E1D"/>
    <w:rsid w:val="00784455"/>
    <w:rsid w:val="0078457B"/>
    <w:rsid w:val="00784C0D"/>
    <w:rsid w:val="00785023"/>
    <w:rsid w:val="00785421"/>
    <w:rsid w:val="00785BAB"/>
    <w:rsid w:val="00785C76"/>
    <w:rsid w:val="00786091"/>
    <w:rsid w:val="00787525"/>
    <w:rsid w:val="007876A3"/>
    <w:rsid w:val="007879CF"/>
    <w:rsid w:val="00790B68"/>
    <w:rsid w:val="00790F12"/>
    <w:rsid w:val="007912DE"/>
    <w:rsid w:val="00792D3C"/>
    <w:rsid w:val="00794460"/>
    <w:rsid w:val="00794E27"/>
    <w:rsid w:val="007954EB"/>
    <w:rsid w:val="007954F6"/>
    <w:rsid w:val="0079554B"/>
    <w:rsid w:val="00795641"/>
    <w:rsid w:val="007957E2"/>
    <w:rsid w:val="00795C14"/>
    <w:rsid w:val="00795D2E"/>
    <w:rsid w:val="00795FDE"/>
    <w:rsid w:val="007973FD"/>
    <w:rsid w:val="007A0209"/>
    <w:rsid w:val="007A0BD8"/>
    <w:rsid w:val="007A112C"/>
    <w:rsid w:val="007A11B2"/>
    <w:rsid w:val="007A129F"/>
    <w:rsid w:val="007A132F"/>
    <w:rsid w:val="007A13DB"/>
    <w:rsid w:val="007A23D4"/>
    <w:rsid w:val="007A3166"/>
    <w:rsid w:val="007A33BF"/>
    <w:rsid w:val="007A36BD"/>
    <w:rsid w:val="007A4761"/>
    <w:rsid w:val="007A4A2D"/>
    <w:rsid w:val="007A5068"/>
    <w:rsid w:val="007A5694"/>
    <w:rsid w:val="007A5747"/>
    <w:rsid w:val="007A5966"/>
    <w:rsid w:val="007A5987"/>
    <w:rsid w:val="007A5C1F"/>
    <w:rsid w:val="007A5FE9"/>
    <w:rsid w:val="007A6558"/>
    <w:rsid w:val="007A69E7"/>
    <w:rsid w:val="007A6ABF"/>
    <w:rsid w:val="007A75A0"/>
    <w:rsid w:val="007A79B5"/>
    <w:rsid w:val="007A79E9"/>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900"/>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C7CA5"/>
    <w:rsid w:val="007D0272"/>
    <w:rsid w:val="007D09D3"/>
    <w:rsid w:val="007D26D9"/>
    <w:rsid w:val="007D27DA"/>
    <w:rsid w:val="007D2A4C"/>
    <w:rsid w:val="007D35CE"/>
    <w:rsid w:val="007D37CB"/>
    <w:rsid w:val="007D4A4B"/>
    <w:rsid w:val="007D4BC7"/>
    <w:rsid w:val="007D50FE"/>
    <w:rsid w:val="007D5214"/>
    <w:rsid w:val="007D5D1D"/>
    <w:rsid w:val="007D69FB"/>
    <w:rsid w:val="007D6CE5"/>
    <w:rsid w:val="007D6E98"/>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72A"/>
    <w:rsid w:val="007E69A7"/>
    <w:rsid w:val="007E69E3"/>
    <w:rsid w:val="007E6C72"/>
    <w:rsid w:val="007E78F3"/>
    <w:rsid w:val="007E7E2A"/>
    <w:rsid w:val="007F0384"/>
    <w:rsid w:val="007F04A8"/>
    <w:rsid w:val="007F051A"/>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5B4F"/>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213"/>
    <w:rsid w:val="00805431"/>
    <w:rsid w:val="0080599E"/>
    <w:rsid w:val="0080635A"/>
    <w:rsid w:val="00806379"/>
    <w:rsid w:val="00807001"/>
    <w:rsid w:val="00807060"/>
    <w:rsid w:val="008070C2"/>
    <w:rsid w:val="00810829"/>
    <w:rsid w:val="0081157B"/>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0D85"/>
    <w:rsid w:val="00841620"/>
    <w:rsid w:val="00841805"/>
    <w:rsid w:val="00841830"/>
    <w:rsid w:val="00841B15"/>
    <w:rsid w:val="00841E68"/>
    <w:rsid w:val="00842192"/>
    <w:rsid w:val="00842316"/>
    <w:rsid w:val="0084339F"/>
    <w:rsid w:val="00843966"/>
    <w:rsid w:val="00843AC7"/>
    <w:rsid w:val="0084410B"/>
    <w:rsid w:val="008459C8"/>
    <w:rsid w:val="008471B5"/>
    <w:rsid w:val="00847417"/>
    <w:rsid w:val="00847480"/>
    <w:rsid w:val="008474A3"/>
    <w:rsid w:val="00850518"/>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6ACF"/>
    <w:rsid w:val="00857172"/>
    <w:rsid w:val="008578DC"/>
    <w:rsid w:val="00857AA0"/>
    <w:rsid w:val="00857B16"/>
    <w:rsid w:val="00857C64"/>
    <w:rsid w:val="0086026D"/>
    <w:rsid w:val="0086028C"/>
    <w:rsid w:val="00860917"/>
    <w:rsid w:val="008609F4"/>
    <w:rsid w:val="00861495"/>
    <w:rsid w:val="0086159E"/>
    <w:rsid w:val="00861A90"/>
    <w:rsid w:val="00861BAB"/>
    <w:rsid w:val="00862462"/>
    <w:rsid w:val="00862B50"/>
    <w:rsid w:val="00862D6D"/>
    <w:rsid w:val="008634BD"/>
    <w:rsid w:val="008639D0"/>
    <w:rsid w:val="00864434"/>
    <w:rsid w:val="008658EB"/>
    <w:rsid w:val="00865998"/>
    <w:rsid w:val="00865DB1"/>
    <w:rsid w:val="0086708F"/>
    <w:rsid w:val="0086779C"/>
    <w:rsid w:val="00867A18"/>
    <w:rsid w:val="00867A51"/>
    <w:rsid w:val="0087045D"/>
    <w:rsid w:val="0087091E"/>
    <w:rsid w:val="00871E04"/>
    <w:rsid w:val="00871E61"/>
    <w:rsid w:val="008723FD"/>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395"/>
    <w:rsid w:val="0088178B"/>
    <w:rsid w:val="00881A49"/>
    <w:rsid w:val="00882A93"/>
    <w:rsid w:val="008830A0"/>
    <w:rsid w:val="008836B8"/>
    <w:rsid w:val="00883DB0"/>
    <w:rsid w:val="00883F4A"/>
    <w:rsid w:val="00884B28"/>
    <w:rsid w:val="00884F33"/>
    <w:rsid w:val="0088510F"/>
    <w:rsid w:val="008854BB"/>
    <w:rsid w:val="008855E8"/>
    <w:rsid w:val="00885623"/>
    <w:rsid w:val="00885A0D"/>
    <w:rsid w:val="00885A0E"/>
    <w:rsid w:val="00886E49"/>
    <w:rsid w:val="00887046"/>
    <w:rsid w:val="00887133"/>
    <w:rsid w:val="0088771F"/>
    <w:rsid w:val="00887E46"/>
    <w:rsid w:val="0089034E"/>
    <w:rsid w:val="00890703"/>
    <w:rsid w:val="00890B4B"/>
    <w:rsid w:val="00890C42"/>
    <w:rsid w:val="00891548"/>
    <w:rsid w:val="00891676"/>
    <w:rsid w:val="00891CC5"/>
    <w:rsid w:val="00891D08"/>
    <w:rsid w:val="0089236E"/>
    <w:rsid w:val="00892556"/>
    <w:rsid w:val="0089257A"/>
    <w:rsid w:val="00892B2B"/>
    <w:rsid w:val="00892C89"/>
    <w:rsid w:val="0089324D"/>
    <w:rsid w:val="008933D7"/>
    <w:rsid w:val="00893DFB"/>
    <w:rsid w:val="00894449"/>
    <w:rsid w:val="008947DC"/>
    <w:rsid w:val="00894BC4"/>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25B"/>
    <w:rsid w:val="008A3536"/>
    <w:rsid w:val="008A371A"/>
    <w:rsid w:val="008A371C"/>
    <w:rsid w:val="008A39D3"/>
    <w:rsid w:val="008A3ED0"/>
    <w:rsid w:val="008A3F8F"/>
    <w:rsid w:val="008A4313"/>
    <w:rsid w:val="008A4622"/>
    <w:rsid w:val="008A4706"/>
    <w:rsid w:val="008A480B"/>
    <w:rsid w:val="008A4B4E"/>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8B9"/>
    <w:rsid w:val="008B69A3"/>
    <w:rsid w:val="008B6A64"/>
    <w:rsid w:val="008B6EFF"/>
    <w:rsid w:val="008B7EEE"/>
    <w:rsid w:val="008C03C1"/>
    <w:rsid w:val="008C03C8"/>
    <w:rsid w:val="008C04AB"/>
    <w:rsid w:val="008C099D"/>
    <w:rsid w:val="008C15DE"/>
    <w:rsid w:val="008C1C0B"/>
    <w:rsid w:val="008C1F7C"/>
    <w:rsid w:val="008C214F"/>
    <w:rsid w:val="008C242C"/>
    <w:rsid w:val="008C2C29"/>
    <w:rsid w:val="008C2E11"/>
    <w:rsid w:val="008C30DE"/>
    <w:rsid w:val="008C33B7"/>
    <w:rsid w:val="008C4082"/>
    <w:rsid w:val="008C44DA"/>
    <w:rsid w:val="008C4F19"/>
    <w:rsid w:val="008C4F5A"/>
    <w:rsid w:val="008C5073"/>
    <w:rsid w:val="008C5457"/>
    <w:rsid w:val="008C576F"/>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3FC5"/>
    <w:rsid w:val="008E4E3A"/>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030"/>
    <w:rsid w:val="008F7270"/>
    <w:rsid w:val="008F7541"/>
    <w:rsid w:val="008F76BA"/>
    <w:rsid w:val="008F7CAE"/>
    <w:rsid w:val="008F7DCF"/>
    <w:rsid w:val="009002B6"/>
    <w:rsid w:val="009005BB"/>
    <w:rsid w:val="009009C5"/>
    <w:rsid w:val="00900E50"/>
    <w:rsid w:val="0090148F"/>
    <w:rsid w:val="00901917"/>
    <w:rsid w:val="00901E6F"/>
    <w:rsid w:val="0090278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337"/>
    <w:rsid w:val="00912538"/>
    <w:rsid w:val="00912BCA"/>
    <w:rsid w:val="00912F77"/>
    <w:rsid w:val="00914008"/>
    <w:rsid w:val="009147CF"/>
    <w:rsid w:val="009148E1"/>
    <w:rsid w:val="00915260"/>
    <w:rsid w:val="00915A31"/>
    <w:rsid w:val="00915A6B"/>
    <w:rsid w:val="00916AE9"/>
    <w:rsid w:val="00916C71"/>
    <w:rsid w:val="00916D14"/>
    <w:rsid w:val="00916E6F"/>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605"/>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2F3"/>
    <w:rsid w:val="0093148D"/>
    <w:rsid w:val="00931DCB"/>
    <w:rsid w:val="009324EB"/>
    <w:rsid w:val="009329C4"/>
    <w:rsid w:val="00933CDA"/>
    <w:rsid w:val="00933FFD"/>
    <w:rsid w:val="00934869"/>
    <w:rsid w:val="00934E1A"/>
    <w:rsid w:val="00935386"/>
    <w:rsid w:val="00935957"/>
    <w:rsid w:val="00936E9A"/>
    <w:rsid w:val="009377A9"/>
    <w:rsid w:val="00937929"/>
    <w:rsid w:val="00940211"/>
    <w:rsid w:val="00940282"/>
    <w:rsid w:val="00940972"/>
    <w:rsid w:val="00940988"/>
    <w:rsid w:val="00940AE2"/>
    <w:rsid w:val="00941828"/>
    <w:rsid w:val="00941858"/>
    <w:rsid w:val="0094248C"/>
    <w:rsid w:val="009426A8"/>
    <w:rsid w:val="0094296B"/>
    <w:rsid w:val="00942992"/>
    <w:rsid w:val="00942D0F"/>
    <w:rsid w:val="00943B4D"/>
    <w:rsid w:val="00943C61"/>
    <w:rsid w:val="00943DB6"/>
    <w:rsid w:val="00944634"/>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48F"/>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9AB"/>
    <w:rsid w:val="00980AB4"/>
    <w:rsid w:val="00980BCB"/>
    <w:rsid w:val="00981275"/>
    <w:rsid w:val="009822F5"/>
    <w:rsid w:val="0098352B"/>
    <w:rsid w:val="00983635"/>
    <w:rsid w:val="00983F6C"/>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B48"/>
    <w:rsid w:val="00987E5C"/>
    <w:rsid w:val="00990551"/>
    <w:rsid w:val="009915DB"/>
    <w:rsid w:val="0099241A"/>
    <w:rsid w:val="00992CFB"/>
    <w:rsid w:val="00993011"/>
    <w:rsid w:val="009934B7"/>
    <w:rsid w:val="0099354B"/>
    <w:rsid w:val="00993AED"/>
    <w:rsid w:val="00994214"/>
    <w:rsid w:val="00994872"/>
    <w:rsid w:val="009948ED"/>
    <w:rsid w:val="00994906"/>
    <w:rsid w:val="00994D17"/>
    <w:rsid w:val="00995EFD"/>
    <w:rsid w:val="009960E1"/>
    <w:rsid w:val="009961F3"/>
    <w:rsid w:val="009964F0"/>
    <w:rsid w:val="00996D65"/>
    <w:rsid w:val="00996E0A"/>
    <w:rsid w:val="00996E76"/>
    <w:rsid w:val="00997135"/>
    <w:rsid w:val="009975F8"/>
    <w:rsid w:val="009A0B68"/>
    <w:rsid w:val="009A0CC5"/>
    <w:rsid w:val="009A0D09"/>
    <w:rsid w:val="009A1448"/>
    <w:rsid w:val="009A14D5"/>
    <w:rsid w:val="009A1918"/>
    <w:rsid w:val="009A1CFB"/>
    <w:rsid w:val="009A26E8"/>
    <w:rsid w:val="009A2AE0"/>
    <w:rsid w:val="009A35C1"/>
    <w:rsid w:val="009A42ED"/>
    <w:rsid w:val="009A460E"/>
    <w:rsid w:val="009A4744"/>
    <w:rsid w:val="009A49CB"/>
    <w:rsid w:val="009A5155"/>
    <w:rsid w:val="009A566B"/>
    <w:rsid w:val="009A5A56"/>
    <w:rsid w:val="009A6058"/>
    <w:rsid w:val="009A6358"/>
    <w:rsid w:val="009A676C"/>
    <w:rsid w:val="009A6F5F"/>
    <w:rsid w:val="009A7260"/>
    <w:rsid w:val="009A74B4"/>
    <w:rsid w:val="009A7831"/>
    <w:rsid w:val="009A7B76"/>
    <w:rsid w:val="009A7CC6"/>
    <w:rsid w:val="009A7D0F"/>
    <w:rsid w:val="009B00BF"/>
    <w:rsid w:val="009B0290"/>
    <w:rsid w:val="009B06F8"/>
    <w:rsid w:val="009B1670"/>
    <w:rsid w:val="009B1851"/>
    <w:rsid w:val="009B194E"/>
    <w:rsid w:val="009B1B5B"/>
    <w:rsid w:val="009B1D92"/>
    <w:rsid w:val="009B2012"/>
    <w:rsid w:val="009B2156"/>
    <w:rsid w:val="009B2DDB"/>
    <w:rsid w:val="009B301E"/>
    <w:rsid w:val="009B3073"/>
    <w:rsid w:val="009B3B3E"/>
    <w:rsid w:val="009B4202"/>
    <w:rsid w:val="009B45B8"/>
    <w:rsid w:val="009B486A"/>
    <w:rsid w:val="009B4BAF"/>
    <w:rsid w:val="009B4E1B"/>
    <w:rsid w:val="009B522C"/>
    <w:rsid w:val="009B5911"/>
    <w:rsid w:val="009B6227"/>
    <w:rsid w:val="009B63E0"/>
    <w:rsid w:val="009B66C3"/>
    <w:rsid w:val="009B6DEE"/>
    <w:rsid w:val="009B70C5"/>
    <w:rsid w:val="009B70FE"/>
    <w:rsid w:val="009B7750"/>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7BF"/>
    <w:rsid w:val="009D093F"/>
    <w:rsid w:val="009D0A22"/>
    <w:rsid w:val="009D0D2A"/>
    <w:rsid w:val="009D12D9"/>
    <w:rsid w:val="009D136B"/>
    <w:rsid w:val="009D16E5"/>
    <w:rsid w:val="009D18D2"/>
    <w:rsid w:val="009D2673"/>
    <w:rsid w:val="009D28A3"/>
    <w:rsid w:val="009D2BC0"/>
    <w:rsid w:val="009D2C8C"/>
    <w:rsid w:val="009D4470"/>
    <w:rsid w:val="009D46EB"/>
    <w:rsid w:val="009D4F03"/>
    <w:rsid w:val="009D5312"/>
    <w:rsid w:val="009D57AE"/>
    <w:rsid w:val="009D59C3"/>
    <w:rsid w:val="009D6B93"/>
    <w:rsid w:val="009D6C79"/>
    <w:rsid w:val="009D6E7E"/>
    <w:rsid w:val="009D6F5B"/>
    <w:rsid w:val="009D7230"/>
    <w:rsid w:val="009D7437"/>
    <w:rsid w:val="009D7AD7"/>
    <w:rsid w:val="009E0414"/>
    <w:rsid w:val="009E058E"/>
    <w:rsid w:val="009E090E"/>
    <w:rsid w:val="009E100D"/>
    <w:rsid w:val="009E153E"/>
    <w:rsid w:val="009E1589"/>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1D0"/>
    <w:rsid w:val="009E49F9"/>
    <w:rsid w:val="009E4B5A"/>
    <w:rsid w:val="009E4B6A"/>
    <w:rsid w:val="009E52F3"/>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66"/>
    <w:rsid w:val="009F56F5"/>
    <w:rsid w:val="009F590E"/>
    <w:rsid w:val="009F604A"/>
    <w:rsid w:val="009F6194"/>
    <w:rsid w:val="009F63B1"/>
    <w:rsid w:val="009F672C"/>
    <w:rsid w:val="009F71D5"/>
    <w:rsid w:val="009F73AF"/>
    <w:rsid w:val="009F75C3"/>
    <w:rsid w:val="009F7833"/>
    <w:rsid w:val="009F7C42"/>
    <w:rsid w:val="00A00064"/>
    <w:rsid w:val="00A00335"/>
    <w:rsid w:val="00A004CC"/>
    <w:rsid w:val="00A00A2C"/>
    <w:rsid w:val="00A0150F"/>
    <w:rsid w:val="00A018A4"/>
    <w:rsid w:val="00A01B1E"/>
    <w:rsid w:val="00A01CE5"/>
    <w:rsid w:val="00A0202E"/>
    <w:rsid w:val="00A02556"/>
    <w:rsid w:val="00A0297D"/>
    <w:rsid w:val="00A02DEE"/>
    <w:rsid w:val="00A031AD"/>
    <w:rsid w:val="00A03820"/>
    <w:rsid w:val="00A03930"/>
    <w:rsid w:val="00A03991"/>
    <w:rsid w:val="00A03C99"/>
    <w:rsid w:val="00A03E34"/>
    <w:rsid w:val="00A042DC"/>
    <w:rsid w:val="00A04344"/>
    <w:rsid w:val="00A043C9"/>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112"/>
    <w:rsid w:val="00A14649"/>
    <w:rsid w:val="00A146AD"/>
    <w:rsid w:val="00A14AB1"/>
    <w:rsid w:val="00A14D5E"/>
    <w:rsid w:val="00A14DD9"/>
    <w:rsid w:val="00A15063"/>
    <w:rsid w:val="00A15158"/>
    <w:rsid w:val="00A15349"/>
    <w:rsid w:val="00A154D3"/>
    <w:rsid w:val="00A1588F"/>
    <w:rsid w:val="00A158AA"/>
    <w:rsid w:val="00A15BFC"/>
    <w:rsid w:val="00A16C74"/>
    <w:rsid w:val="00A17AAA"/>
    <w:rsid w:val="00A20505"/>
    <w:rsid w:val="00A2075A"/>
    <w:rsid w:val="00A20FEE"/>
    <w:rsid w:val="00A213CA"/>
    <w:rsid w:val="00A21A3E"/>
    <w:rsid w:val="00A22BDB"/>
    <w:rsid w:val="00A232E0"/>
    <w:rsid w:val="00A2335B"/>
    <w:rsid w:val="00A237AF"/>
    <w:rsid w:val="00A23921"/>
    <w:rsid w:val="00A23B73"/>
    <w:rsid w:val="00A23D43"/>
    <w:rsid w:val="00A23D65"/>
    <w:rsid w:val="00A245B2"/>
    <w:rsid w:val="00A248CA"/>
    <w:rsid w:val="00A24BCB"/>
    <w:rsid w:val="00A25385"/>
    <w:rsid w:val="00A258C5"/>
    <w:rsid w:val="00A258CE"/>
    <w:rsid w:val="00A25F23"/>
    <w:rsid w:val="00A26180"/>
    <w:rsid w:val="00A26576"/>
    <w:rsid w:val="00A26ADF"/>
    <w:rsid w:val="00A26B11"/>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43C"/>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5B7"/>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D6E"/>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8B4"/>
    <w:rsid w:val="00A5607D"/>
    <w:rsid w:val="00A5620D"/>
    <w:rsid w:val="00A56ABE"/>
    <w:rsid w:val="00A56D3D"/>
    <w:rsid w:val="00A56D81"/>
    <w:rsid w:val="00A577F4"/>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339F"/>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63"/>
    <w:rsid w:val="00A80BEB"/>
    <w:rsid w:val="00A81165"/>
    <w:rsid w:val="00A81722"/>
    <w:rsid w:val="00A81F18"/>
    <w:rsid w:val="00A8203D"/>
    <w:rsid w:val="00A8368D"/>
    <w:rsid w:val="00A83731"/>
    <w:rsid w:val="00A83A92"/>
    <w:rsid w:val="00A83F0D"/>
    <w:rsid w:val="00A84069"/>
    <w:rsid w:val="00A84975"/>
    <w:rsid w:val="00A84A34"/>
    <w:rsid w:val="00A851A4"/>
    <w:rsid w:val="00A852B6"/>
    <w:rsid w:val="00A85644"/>
    <w:rsid w:val="00A85A84"/>
    <w:rsid w:val="00A85D6F"/>
    <w:rsid w:val="00A85F43"/>
    <w:rsid w:val="00A86278"/>
    <w:rsid w:val="00A86696"/>
    <w:rsid w:val="00A8676F"/>
    <w:rsid w:val="00A869D0"/>
    <w:rsid w:val="00A86BB7"/>
    <w:rsid w:val="00A86E6F"/>
    <w:rsid w:val="00A87193"/>
    <w:rsid w:val="00A87610"/>
    <w:rsid w:val="00A8782D"/>
    <w:rsid w:val="00A878A3"/>
    <w:rsid w:val="00A87B86"/>
    <w:rsid w:val="00A9028C"/>
    <w:rsid w:val="00A906EE"/>
    <w:rsid w:val="00A9122C"/>
    <w:rsid w:val="00A91395"/>
    <w:rsid w:val="00A91A59"/>
    <w:rsid w:val="00A91FB9"/>
    <w:rsid w:val="00A9280E"/>
    <w:rsid w:val="00A92D25"/>
    <w:rsid w:val="00A94373"/>
    <w:rsid w:val="00A94EB0"/>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0D7B"/>
    <w:rsid w:val="00AB1340"/>
    <w:rsid w:val="00AB1D90"/>
    <w:rsid w:val="00AB2487"/>
    <w:rsid w:val="00AB334F"/>
    <w:rsid w:val="00AB361E"/>
    <w:rsid w:val="00AB3774"/>
    <w:rsid w:val="00AB3CA7"/>
    <w:rsid w:val="00AB40D3"/>
    <w:rsid w:val="00AB43A4"/>
    <w:rsid w:val="00AB4EC5"/>
    <w:rsid w:val="00AB5264"/>
    <w:rsid w:val="00AB567B"/>
    <w:rsid w:val="00AB5926"/>
    <w:rsid w:val="00AB5A8B"/>
    <w:rsid w:val="00AB616C"/>
    <w:rsid w:val="00AB74EA"/>
    <w:rsid w:val="00AB7A13"/>
    <w:rsid w:val="00AB7F78"/>
    <w:rsid w:val="00AC010E"/>
    <w:rsid w:val="00AC0172"/>
    <w:rsid w:val="00AC1932"/>
    <w:rsid w:val="00AC1974"/>
    <w:rsid w:val="00AC1A55"/>
    <w:rsid w:val="00AC1D24"/>
    <w:rsid w:val="00AC22EF"/>
    <w:rsid w:val="00AC2359"/>
    <w:rsid w:val="00AC243C"/>
    <w:rsid w:val="00AC37B3"/>
    <w:rsid w:val="00AC49B0"/>
    <w:rsid w:val="00AC4B47"/>
    <w:rsid w:val="00AC4C28"/>
    <w:rsid w:val="00AC4D83"/>
    <w:rsid w:val="00AC538A"/>
    <w:rsid w:val="00AC5419"/>
    <w:rsid w:val="00AC583A"/>
    <w:rsid w:val="00AC59E4"/>
    <w:rsid w:val="00AC6055"/>
    <w:rsid w:val="00AC6182"/>
    <w:rsid w:val="00AC6276"/>
    <w:rsid w:val="00AC62DE"/>
    <w:rsid w:val="00AC6309"/>
    <w:rsid w:val="00AC6825"/>
    <w:rsid w:val="00AC6C0A"/>
    <w:rsid w:val="00AC7A84"/>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0CEE"/>
    <w:rsid w:val="00AE0E4C"/>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67F"/>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4EC"/>
    <w:rsid w:val="00B067CB"/>
    <w:rsid w:val="00B06C04"/>
    <w:rsid w:val="00B078C9"/>
    <w:rsid w:val="00B10801"/>
    <w:rsid w:val="00B10BB0"/>
    <w:rsid w:val="00B10D89"/>
    <w:rsid w:val="00B1122D"/>
    <w:rsid w:val="00B113C9"/>
    <w:rsid w:val="00B115CE"/>
    <w:rsid w:val="00B1200B"/>
    <w:rsid w:val="00B12B63"/>
    <w:rsid w:val="00B12D4F"/>
    <w:rsid w:val="00B12ED1"/>
    <w:rsid w:val="00B12F84"/>
    <w:rsid w:val="00B1339C"/>
    <w:rsid w:val="00B13414"/>
    <w:rsid w:val="00B13913"/>
    <w:rsid w:val="00B1396F"/>
    <w:rsid w:val="00B13C1F"/>
    <w:rsid w:val="00B14650"/>
    <w:rsid w:val="00B1481F"/>
    <w:rsid w:val="00B16935"/>
    <w:rsid w:val="00B16E92"/>
    <w:rsid w:val="00B16F0D"/>
    <w:rsid w:val="00B1764A"/>
    <w:rsid w:val="00B1789C"/>
    <w:rsid w:val="00B2069C"/>
    <w:rsid w:val="00B20A16"/>
    <w:rsid w:val="00B21E86"/>
    <w:rsid w:val="00B21F98"/>
    <w:rsid w:val="00B22379"/>
    <w:rsid w:val="00B22A4D"/>
    <w:rsid w:val="00B22A6C"/>
    <w:rsid w:val="00B22D2F"/>
    <w:rsid w:val="00B239F6"/>
    <w:rsid w:val="00B23E04"/>
    <w:rsid w:val="00B2498A"/>
    <w:rsid w:val="00B24A58"/>
    <w:rsid w:val="00B254EF"/>
    <w:rsid w:val="00B25574"/>
    <w:rsid w:val="00B259CA"/>
    <w:rsid w:val="00B259E5"/>
    <w:rsid w:val="00B25A4F"/>
    <w:rsid w:val="00B25FB4"/>
    <w:rsid w:val="00B25FE4"/>
    <w:rsid w:val="00B260E8"/>
    <w:rsid w:val="00B2645B"/>
    <w:rsid w:val="00B26591"/>
    <w:rsid w:val="00B26BD8"/>
    <w:rsid w:val="00B26C39"/>
    <w:rsid w:val="00B26D67"/>
    <w:rsid w:val="00B2708E"/>
    <w:rsid w:val="00B27140"/>
    <w:rsid w:val="00B2740C"/>
    <w:rsid w:val="00B30AC3"/>
    <w:rsid w:val="00B31110"/>
    <w:rsid w:val="00B31243"/>
    <w:rsid w:val="00B31392"/>
    <w:rsid w:val="00B31436"/>
    <w:rsid w:val="00B3151B"/>
    <w:rsid w:val="00B31831"/>
    <w:rsid w:val="00B31EB0"/>
    <w:rsid w:val="00B320F2"/>
    <w:rsid w:val="00B321C2"/>
    <w:rsid w:val="00B32A9B"/>
    <w:rsid w:val="00B32B16"/>
    <w:rsid w:val="00B32B64"/>
    <w:rsid w:val="00B32E1E"/>
    <w:rsid w:val="00B32F6B"/>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2D3"/>
    <w:rsid w:val="00B50314"/>
    <w:rsid w:val="00B503E6"/>
    <w:rsid w:val="00B5085C"/>
    <w:rsid w:val="00B50A9E"/>
    <w:rsid w:val="00B50AAB"/>
    <w:rsid w:val="00B50E44"/>
    <w:rsid w:val="00B51369"/>
    <w:rsid w:val="00B51398"/>
    <w:rsid w:val="00B519B3"/>
    <w:rsid w:val="00B51A08"/>
    <w:rsid w:val="00B52483"/>
    <w:rsid w:val="00B52610"/>
    <w:rsid w:val="00B527CD"/>
    <w:rsid w:val="00B5290A"/>
    <w:rsid w:val="00B529D2"/>
    <w:rsid w:val="00B52BB9"/>
    <w:rsid w:val="00B52F30"/>
    <w:rsid w:val="00B534D7"/>
    <w:rsid w:val="00B535E6"/>
    <w:rsid w:val="00B53D24"/>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C30"/>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44"/>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159"/>
    <w:rsid w:val="00B873D1"/>
    <w:rsid w:val="00B87498"/>
    <w:rsid w:val="00B87C94"/>
    <w:rsid w:val="00B90CFB"/>
    <w:rsid w:val="00B91540"/>
    <w:rsid w:val="00B91748"/>
    <w:rsid w:val="00B91A39"/>
    <w:rsid w:val="00B91D75"/>
    <w:rsid w:val="00B92604"/>
    <w:rsid w:val="00B92A98"/>
    <w:rsid w:val="00B92B67"/>
    <w:rsid w:val="00B92DEB"/>
    <w:rsid w:val="00B93352"/>
    <w:rsid w:val="00B9366F"/>
    <w:rsid w:val="00B93B71"/>
    <w:rsid w:val="00B93EEF"/>
    <w:rsid w:val="00B94395"/>
    <w:rsid w:val="00B94413"/>
    <w:rsid w:val="00B94AC2"/>
    <w:rsid w:val="00B94F90"/>
    <w:rsid w:val="00B95724"/>
    <w:rsid w:val="00B95951"/>
    <w:rsid w:val="00B95EED"/>
    <w:rsid w:val="00B9623C"/>
    <w:rsid w:val="00B97177"/>
    <w:rsid w:val="00B97397"/>
    <w:rsid w:val="00B97C1D"/>
    <w:rsid w:val="00BA0506"/>
    <w:rsid w:val="00BA05F8"/>
    <w:rsid w:val="00BA1384"/>
    <w:rsid w:val="00BA14F7"/>
    <w:rsid w:val="00BA16D5"/>
    <w:rsid w:val="00BA19A4"/>
    <w:rsid w:val="00BA1AFC"/>
    <w:rsid w:val="00BA2D2D"/>
    <w:rsid w:val="00BA371F"/>
    <w:rsid w:val="00BA3CE7"/>
    <w:rsid w:val="00BA3EF6"/>
    <w:rsid w:val="00BA405D"/>
    <w:rsid w:val="00BA41F4"/>
    <w:rsid w:val="00BA4311"/>
    <w:rsid w:val="00BA4FEE"/>
    <w:rsid w:val="00BA578A"/>
    <w:rsid w:val="00BA5B97"/>
    <w:rsid w:val="00BA5C06"/>
    <w:rsid w:val="00BA5EF2"/>
    <w:rsid w:val="00BA6515"/>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3C2"/>
    <w:rsid w:val="00BC3B45"/>
    <w:rsid w:val="00BC477A"/>
    <w:rsid w:val="00BC4B59"/>
    <w:rsid w:val="00BC4B65"/>
    <w:rsid w:val="00BC4F1F"/>
    <w:rsid w:val="00BC5098"/>
    <w:rsid w:val="00BC5720"/>
    <w:rsid w:val="00BC58C9"/>
    <w:rsid w:val="00BC5DF2"/>
    <w:rsid w:val="00BC615F"/>
    <w:rsid w:val="00BC6B4C"/>
    <w:rsid w:val="00BC7AD6"/>
    <w:rsid w:val="00BC7AF6"/>
    <w:rsid w:val="00BD02D2"/>
    <w:rsid w:val="00BD2954"/>
    <w:rsid w:val="00BD2BEC"/>
    <w:rsid w:val="00BD2C19"/>
    <w:rsid w:val="00BD2CBA"/>
    <w:rsid w:val="00BD3441"/>
    <w:rsid w:val="00BD35B1"/>
    <w:rsid w:val="00BD35E0"/>
    <w:rsid w:val="00BD366F"/>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D79E8"/>
    <w:rsid w:val="00BE01CF"/>
    <w:rsid w:val="00BE0428"/>
    <w:rsid w:val="00BE0543"/>
    <w:rsid w:val="00BE0796"/>
    <w:rsid w:val="00BE099B"/>
    <w:rsid w:val="00BE1664"/>
    <w:rsid w:val="00BE1A92"/>
    <w:rsid w:val="00BE1F90"/>
    <w:rsid w:val="00BE21DA"/>
    <w:rsid w:val="00BE2AA9"/>
    <w:rsid w:val="00BE2D4B"/>
    <w:rsid w:val="00BE2ECA"/>
    <w:rsid w:val="00BE4F2B"/>
    <w:rsid w:val="00BE51ED"/>
    <w:rsid w:val="00BE540F"/>
    <w:rsid w:val="00BE5502"/>
    <w:rsid w:val="00BE57B8"/>
    <w:rsid w:val="00BE5DDB"/>
    <w:rsid w:val="00BE5FE1"/>
    <w:rsid w:val="00BE6042"/>
    <w:rsid w:val="00BE6CA6"/>
    <w:rsid w:val="00BE6E92"/>
    <w:rsid w:val="00BE7ACA"/>
    <w:rsid w:val="00BE7B1A"/>
    <w:rsid w:val="00BE7FE7"/>
    <w:rsid w:val="00BF17F7"/>
    <w:rsid w:val="00BF1BAF"/>
    <w:rsid w:val="00BF1FED"/>
    <w:rsid w:val="00BF288C"/>
    <w:rsid w:val="00BF28C4"/>
    <w:rsid w:val="00BF2AB0"/>
    <w:rsid w:val="00BF2B61"/>
    <w:rsid w:val="00BF36AE"/>
    <w:rsid w:val="00BF3956"/>
    <w:rsid w:val="00BF3C4C"/>
    <w:rsid w:val="00BF3F37"/>
    <w:rsid w:val="00BF4055"/>
    <w:rsid w:val="00BF43D9"/>
    <w:rsid w:val="00BF46E1"/>
    <w:rsid w:val="00BF4D52"/>
    <w:rsid w:val="00BF5275"/>
    <w:rsid w:val="00BF54B9"/>
    <w:rsid w:val="00BF59C8"/>
    <w:rsid w:val="00BF5B52"/>
    <w:rsid w:val="00BF5D75"/>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B31"/>
    <w:rsid w:val="00C04EA9"/>
    <w:rsid w:val="00C05430"/>
    <w:rsid w:val="00C05B50"/>
    <w:rsid w:val="00C05BBA"/>
    <w:rsid w:val="00C05FA1"/>
    <w:rsid w:val="00C06562"/>
    <w:rsid w:val="00C068AD"/>
    <w:rsid w:val="00C069A2"/>
    <w:rsid w:val="00C06C01"/>
    <w:rsid w:val="00C06E2A"/>
    <w:rsid w:val="00C0722F"/>
    <w:rsid w:val="00C0749C"/>
    <w:rsid w:val="00C075BA"/>
    <w:rsid w:val="00C076D2"/>
    <w:rsid w:val="00C07DBE"/>
    <w:rsid w:val="00C102B8"/>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2D7"/>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6B"/>
    <w:rsid w:val="00C32086"/>
    <w:rsid w:val="00C321D1"/>
    <w:rsid w:val="00C32402"/>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6FDF"/>
    <w:rsid w:val="00C3711E"/>
    <w:rsid w:val="00C37596"/>
    <w:rsid w:val="00C37A3B"/>
    <w:rsid w:val="00C37FEA"/>
    <w:rsid w:val="00C404B0"/>
    <w:rsid w:val="00C4065A"/>
    <w:rsid w:val="00C40F36"/>
    <w:rsid w:val="00C411AA"/>
    <w:rsid w:val="00C41C33"/>
    <w:rsid w:val="00C41F5A"/>
    <w:rsid w:val="00C42033"/>
    <w:rsid w:val="00C424C7"/>
    <w:rsid w:val="00C42B94"/>
    <w:rsid w:val="00C42E48"/>
    <w:rsid w:val="00C42EE3"/>
    <w:rsid w:val="00C4300C"/>
    <w:rsid w:val="00C4360C"/>
    <w:rsid w:val="00C43CBD"/>
    <w:rsid w:val="00C440CA"/>
    <w:rsid w:val="00C4424A"/>
    <w:rsid w:val="00C446FA"/>
    <w:rsid w:val="00C4475B"/>
    <w:rsid w:val="00C44821"/>
    <w:rsid w:val="00C44992"/>
    <w:rsid w:val="00C4585C"/>
    <w:rsid w:val="00C4591F"/>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1B5"/>
    <w:rsid w:val="00C54697"/>
    <w:rsid w:val="00C54A4E"/>
    <w:rsid w:val="00C5546A"/>
    <w:rsid w:val="00C5591C"/>
    <w:rsid w:val="00C564C7"/>
    <w:rsid w:val="00C566F3"/>
    <w:rsid w:val="00C574FA"/>
    <w:rsid w:val="00C577E6"/>
    <w:rsid w:val="00C57E10"/>
    <w:rsid w:val="00C6055B"/>
    <w:rsid w:val="00C606C4"/>
    <w:rsid w:val="00C6141C"/>
    <w:rsid w:val="00C61439"/>
    <w:rsid w:val="00C61919"/>
    <w:rsid w:val="00C61C22"/>
    <w:rsid w:val="00C61DCD"/>
    <w:rsid w:val="00C621D8"/>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2EF9"/>
    <w:rsid w:val="00C7339C"/>
    <w:rsid w:val="00C73842"/>
    <w:rsid w:val="00C73BF4"/>
    <w:rsid w:val="00C73FD9"/>
    <w:rsid w:val="00C74C93"/>
    <w:rsid w:val="00C74D7E"/>
    <w:rsid w:val="00C75F74"/>
    <w:rsid w:val="00C76FE2"/>
    <w:rsid w:val="00C7703B"/>
    <w:rsid w:val="00C772FA"/>
    <w:rsid w:val="00C777CF"/>
    <w:rsid w:val="00C77900"/>
    <w:rsid w:val="00C77B8F"/>
    <w:rsid w:val="00C77BD0"/>
    <w:rsid w:val="00C77EBE"/>
    <w:rsid w:val="00C80745"/>
    <w:rsid w:val="00C80759"/>
    <w:rsid w:val="00C819B8"/>
    <w:rsid w:val="00C82846"/>
    <w:rsid w:val="00C828AE"/>
    <w:rsid w:val="00C82EB1"/>
    <w:rsid w:val="00C832B2"/>
    <w:rsid w:val="00C83396"/>
    <w:rsid w:val="00C83608"/>
    <w:rsid w:val="00C837D0"/>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2650"/>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170"/>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6FF6"/>
    <w:rsid w:val="00CA73BC"/>
    <w:rsid w:val="00CA757D"/>
    <w:rsid w:val="00CA7593"/>
    <w:rsid w:val="00CA7D5D"/>
    <w:rsid w:val="00CB00B7"/>
    <w:rsid w:val="00CB0242"/>
    <w:rsid w:val="00CB031B"/>
    <w:rsid w:val="00CB06CA"/>
    <w:rsid w:val="00CB0994"/>
    <w:rsid w:val="00CB0DC7"/>
    <w:rsid w:val="00CB0E1B"/>
    <w:rsid w:val="00CB0F20"/>
    <w:rsid w:val="00CB11C9"/>
    <w:rsid w:val="00CB130D"/>
    <w:rsid w:val="00CB15B0"/>
    <w:rsid w:val="00CB1815"/>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0E6"/>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3AD"/>
    <w:rsid w:val="00CC35CD"/>
    <w:rsid w:val="00CC3FB7"/>
    <w:rsid w:val="00CC422D"/>
    <w:rsid w:val="00CC42FE"/>
    <w:rsid w:val="00CC4444"/>
    <w:rsid w:val="00CC48FF"/>
    <w:rsid w:val="00CC4DD4"/>
    <w:rsid w:val="00CC53B7"/>
    <w:rsid w:val="00CC55D8"/>
    <w:rsid w:val="00CC5F4F"/>
    <w:rsid w:val="00CC5FE8"/>
    <w:rsid w:val="00CC6013"/>
    <w:rsid w:val="00CC60AF"/>
    <w:rsid w:val="00CC6622"/>
    <w:rsid w:val="00CC67E3"/>
    <w:rsid w:val="00CC6B0A"/>
    <w:rsid w:val="00CC6BA1"/>
    <w:rsid w:val="00CC6BA9"/>
    <w:rsid w:val="00CC7160"/>
    <w:rsid w:val="00CC7201"/>
    <w:rsid w:val="00CC74C1"/>
    <w:rsid w:val="00CD0147"/>
    <w:rsid w:val="00CD0B61"/>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87"/>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5F18"/>
    <w:rsid w:val="00CF5F96"/>
    <w:rsid w:val="00CF631C"/>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3EEF"/>
    <w:rsid w:val="00D04218"/>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5D8"/>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46F0"/>
    <w:rsid w:val="00D35ED9"/>
    <w:rsid w:val="00D36B92"/>
    <w:rsid w:val="00D36F04"/>
    <w:rsid w:val="00D36F7B"/>
    <w:rsid w:val="00D371B3"/>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9C"/>
    <w:rsid w:val="00D455A0"/>
    <w:rsid w:val="00D46DA8"/>
    <w:rsid w:val="00D46F52"/>
    <w:rsid w:val="00D50548"/>
    <w:rsid w:val="00D50AD4"/>
    <w:rsid w:val="00D50FDB"/>
    <w:rsid w:val="00D5119D"/>
    <w:rsid w:val="00D51347"/>
    <w:rsid w:val="00D516BA"/>
    <w:rsid w:val="00D51AC8"/>
    <w:rsid w:val="00D51DB8"/>
    <w:rsid w:val="00D5204B"/>
    <w:rsid w:val="00D521F5"/>
    <w:rsid w:val="00D5257F"/>
    <w:rsid w:val="00D528CC"/>
    <w:rsid w:val="00D538AF"/>
    <w:rsid w:val="00D53D0A"/>
    <w:rsid w:val="00D54FD8"/>
    <w:rsid w:val="00D554CC"/>
    <w:rsid w:val="00D55599"/>
    <w:rsid w:val="00D5589B"/>
    <w:rsid w:val="00D571F6"/>
    <w:rsid w:val="00D572C2"/>
    <w:rsid w:val="00D572CE"/>
    <w:rsid w:val="00D57A75"/>
    <w:rsid w:val="00D57EFA"/>
    <w:rsid w:val="00D6093C"/>
    <w:rsid w:val="00D60A16"/>
    <w:rsid w:val="00D6137B"/>
    <w:rsid w:val="00D6149D"/>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08E"/>
    <w:rsid w:val="00D6682B"/>
    <w:rsid w:val="00D6685C"/>
    <w:rsid w:val="00D67420"/>
    <w:rsid w:val="00D67522"/>
    <w:rsid w:val="00D675E2"/>
    <w:rsid w:val="00D676FC"/>
    <w:rsid w:val="00D7032F"/>
    <w:rsid w:val="00D70774"/>
    <w:rsid w:val="00D707DA"/>
    <w:rsid w:val="00D71115"/>
    <w:rsid w:val="00D71568"/>
    <w:rsid w:val="00D71D6B"/>
    <w:rsid w:val="00D720A0"/>
    <w:rsid w:val="00D723D9"/>
    <w:rsid w:val="00D724A9"/>
    <w:rsid w:val="00D726B0"/>
    <w:rsid w:val="00D72F56"/>
    <w:rsid w:val="00D730AD"/>
    <w:rsid w:val="00D7361F"/>
    <w:rsid w:val="00D73A74"/>
    <w:rsid w:val="00D75210"/>
    <w:rsid w:val="00D7527E"/>
    <w:rsid w:val="00D7569D"/>
    <w:rsid w:val="00D75C35"/>
    <w:rsid w:val="00D75EA8"/>
    <w:rsid w:val="00D7662E"/>
    <w:rsid w:val="00D766B6"/>
    <w:rsid w:val="00D767FF"/>
    <w:rsid w:val="00D76BC3"/>
    <w:rsid w:val="00D76D7B"/>
    <w:rsid w:val="00D776F8"/>
    <w:rsid w:val="00D77CFA"/>
    <w:rsid w:val="00D80B36"/>
    <w:rsid w:val="00D8112E"/>
    <w:rsid w:val="00D813AD"/>
    <w:rsid w:val="00D81599"/>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5B57"/>
    <w:rsid w:val="00D85DE8"/>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010"/>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3E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6E3C"/>
    <w:rsid w:val="00DB73AA"/>
    <w:rsid w:val="00DB78D7"/>
    <w:rsid w:val="00DB79F0"/>
    <w:rsid w:val="00DC00BB"/>
    <w:rsid w:val="00DC0405"/>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7ED"/>
    <w:rsid w:val="00DD09EF"/>
    <w:rsid w:val="00DD0A02"/>
    <w:rsid w:val="00DD0BA0"/>
    <w:rsid w:val="00DD0BBF"/>
    <w:rsid w:val="00DD0E64"/>
    <w:rsid w:val="00DD16B5"/>
    <w:rsid w:val="00DD1C7C"/>
    <w:rsid w:val="00DD1D39"/>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C34"/>
    <w:rsid w:val="00DE0DEC"/>
    <w:rsid w:val="00DE1348"/>
    <w:rsid w:val="00DE1BAE"/>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09F"/>
    <w:rsid w:val="00DE6375"/>
    <w:rsid w:val="00DE71FB"/>
    <w:rsid w:val="00DE74CF"/>
    <w:rsid w:val="00DE7899"/>
    <w:rsid w:val="00DE79D3"/>
    <w:rsid w:val="00DF00E3"/>
    <w:rsid w:val="00DF0B3A"/>
    <w:rsid w:val="00DF0EF8"/>
    <w:rsid w:val="00DF11BA"/>
    <w:rsid w:val="00DF14B4"/>
    <w:rsid w:val="00DF171B"/>
    <w:rsid w:val="00DF1886"/>
    <w:rsid w:val="00DF1B33"/>
    <w:rsid w:val="00DF2155"/>
    <w:rsid w:val="00DF29D3"/>
    <w:rsid w:val="00DF34A7"/>
    <w:rsid w:val="00DF3624"/>
    <w:rsid w:val="00DF3626"/>
    <w:rsid w:val="00DF3BBD"/>
    <w:rsid w:val="00DF3E4F"/>
    <w:rsid w:val="00DF4655"/>
    <w:rsid w:val="00DF5518"/>
    <w:rsid w:val="00DF5649"/>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2AB"/>
    <w:rsid w:val="00E12C03"/>
    <w:rsid w:val="00E13247"/>
    <w:rsid w:val="00E13482"/>
    <w:rsid w:val="00E1381A"/>
    <w:rsid w:val="00E13E62"/>
    <w:rsid w:val="00E1457E"/>
    <w:rsid w:val="00E146DA"/>
    <w:rsid w:val="00E14ADB"/>
    <w:rsid w:val="00E14B27"/>
    <w:rsid w:val="00E14D64"/>
    <w:rsid w:val="00E15740"/>
    <w:rsid w:val="00E16719"/>
    <w:rsid w:val="00E16AB0"/>
    <w:rsid w:val="00E16E4C"/>
    <w:rsid w:val="00E171A3"/>
    <w:rsid w:val="00E171F9"/>
    <w:rsid w:val="00E17506"/>
    <w:rsid w:val="00E17596"/>
    <w:rsid w:val="00E17740"/>
    <w:rsid w:val="00E17859"/>
    <w:rsid w:val="00E20512"/>
    <w:rsid w:val="00E2097E"/>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433"/>
    <w:rsid w:val="00E27D02"/>
    <w:rsid w:val="00E309CD"/>
    <w:rsid w:val="00E30BB3"/>
    <w:rsid w:val="00E3143C"/>
    <w:rsid w:val="00E316C8"/>
    <w:rsid w:val="00E32413"/>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0B9"/>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60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799"/>
    <w:rsid w:val="00E66D5A"/>
    <w:rsid w:val="00E66E91"/>
    <w:rsid w:val="00E670EB"/>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0AA"/>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5B7"/>
    <w:rsid w:val="00E82EDE"/>
    <w:rsid w:val="00E83CE6"/>
    <w:rsid w:val="00E83F46"/>
    <w:rsid w:val="00E8472E"/>
    <w:rsid w:val="00E84C09"/>
    <w:rsid w:val="00E84CD3"/>
    <w:rsid w:val="00E85008"/>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55B"/>
    <w:rsid w:val="00E95B6B"/>
    <w:rsid w:val="00E96802"/>
    <w:rsid w:val="00E969B5"/>
    <w:rsid w:val="00E96BD0"/>
    <w:rsid w:val="00E97320"/>
    <w:rsid w:val="00E973E1"/>
    <w:rsid w:val="00E97996"/>
    <w:rsid w:val="00E97EBE"/>
    <w:rsid w:val="00EA045A"/>
    <w:rsid w:val="00EA066C"/>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018"/>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017"/>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28EE"/>
    <w:rsid w:val="00ED2FC3"/>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6C"/>
    <w:rsid w:val="00EE1980"/>
    <w:rsid w:val="00EE1D45"/>
    <w:rsid w:val="00EE1F71"/>
    <w:rsid w:val="00EE20A1"/>
    <w:rsid w:val="00EE2123"/>
    <w:rsid w:val="00EE2787"/>
    <w:rsid w:val="00EE2E7E"/>
    <w:rsid w:val="00EE36F2"/>
    <w:rsid w:val="00EE3B41"/>
    <w:rsid w:val="00EE3FB5"/>
    <w:rsid w:val="00EE40B9"/>
    <w:rsid w:val="00EE4EAC"/>
    <w:rsid w:val="00EE4F26"/>
    <w:rsid w:val="00EE5483"/>
    <w:rsid w:val="00EE551C"/>
    <w:rsid w:val="00EE563E"/>
    <w:rsid w:val="00EE5C57"/>
    <w:rsid w:val="00EE650A"/>
    <w:rsid w:val="00EE6A4D"/>
    <w:rsid w:val="00EE6F68"/>
    <w:rsid w:val="00EE7117"/>
    <w:rsid w:val="00EE7858"/>
    <w:rsid w:val="00EE7B7F"/>
    <w:rsid w:val="00EF060F"/>
    <w:rsid w:val="00EF0EE4"/>
    <w:rsid w:val="00EF1951"/>
    <w:rsid w:val="00EF1CFE"/>
    <w:rsid w:val="00EF1DBE"/>
    <w:rsid w:val="00EF1F06"/>
    <w:rsid w:val="00EF1FA8"/>
    <w:rsid w:val="00EF2079"/>
    <w:rsid w:val="00EF2526"/>
    <w:rsid w:val="00EF25C2"/>
    <w:rsid w:val="00EF2CA6"/>
    <w:rsid w:val="00EF487E"/>
    <w:rsid w:val="00EF59A0"/>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428"/>
    <w:rsid w:val="00F03712"/>
    <w:rsid w:val="00F03D83"/>
    <w:rsid w:val="00F045BC"/>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3CC6"/>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5E49"/>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5D1"/>
    <w:rsid w:val="00F4685C"/>
    <w:rsid w:val="00F4706F"/>
    <w:rsid w:val="00F4714D"/>
    <w:rsid w:val="00F475E3"/>
    <w:rsid w:val="00F47665"/>
    <w:rsid w:val="00F500AA"/>
    <w:rsid w:val="00F50A09"/>
    <w:rsid w:val="00F50EC2"/>
    <w:rsid w:val="00F50F45"/>
    <w:rsid w:val="00F51188"/>
    <w:rsid w:val="00F51C52"/>
    <w:rsid w:val="00F52209"/>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376"/>
    <w:rsid w:val="00F60D96"/>
    <w:rsid w:val="00F61C6C"/>
    <w:rsid w:val="00F6214E"/>
    <w:rsid w:val="00F6273C"/>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2F6B"/>
    <w:rsid w:val="00F75A88"/>
    <w:rsid w:val="00F75E44"/>
    <w:rsid w:val="00F760FF"/>
    <w:rsid w:val="00F76193"/>
    <w:rsid w:val="00F765EC"/>
    <w:rsid w:val="00F76813"/>
    <w:rsid w:val="00F76F83"/>
    <w:rsid w:val="00F77122"/>
    <w:rsid w:val="00F771A8"/>
    <w:rsid w:val="00F773BA"/>
    <w:rsid w:val="00F7769B"/>
    <w:rsid w:val="00F77C2A"/>
    <w:rsid w:val="00F77EF2"/>
    <w:rsid w:val="00F77F66"/>
    <w:rsid w:val="00F807B8"/>
    <w:rsid w:val="00F80E08"/>
    <w:rsid w:val="00F81208"/>
    <w:rsid w:val="00F82453"/>
    <w:rsid w:val="00F825B7"/>
    <w:rsid w:val="00F829C3"/>
    <w:rsid w:val="00F82BB4"/>
    <w:rsid w:val="00F82DD6"/>
    <w:rsid w:val="00F83098"/>
    <w:rsid w:val="00F83629"/>
    <w:rsid w:val="00F83757"/>
    <w:rsid w:val="00F83DD8"/>
    <w:rsid w:val="00F84454"/>
    <w:rsid w:val="00F84D15"/>
    <w:rsid w:val="00F84E9A"/>
    <w:rsid w:val="00F8513D"/>
    <w:rsid w:val="00F85252"/>
    <w:rsid w:val="00F855A8"/>
    <w:rsid w:val="00F85E19"/>
    <w:rsid w:val="00F86130"/>
    <w:rsid w:val="00F86184"/>
    <w:rsid w:val="00F861A0"/>
    <w:rsid w:val="00F8716F"/>
    <w:rsid w:val="00F87A25"/>
    <w:rsid w:val="00F87E2A"/>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3FFD"/>
    <w:rsid w:val="00F94D93"/>
    <w:rsid w:val="00F94E7B"/>
    <w:rsid w:val="00F95274"/>
    <w:rsid w:val="00F95701"/>
    <w:rsid w:val="00F95C70"/>
    <w:rsid w:val="00F95C7B"/>
    <w:rsid w:val="00F95E1B"/>
    <w:rsid w:val="00F968EE"/>
    <w:rsid w:val="00F96C52"/>
    <w:rsid w:val="00F97560"/>
    <w:rsid w:val="00F97DF8"/>
    <w:rsid w:val="00FA020E"/>
    <w:rsid w:val="00FA0536"/>
    <w:rsid w:val="00FA0D46"/>
    <w:rsid w:val="00FA14A3"/>
    <w:rsid w:val="00FA1686"/>
    <w:rsid w:val="00FA1DF2"/>
    <w:rsid w:val="00FA1FA7"/>
    <w:rsid w:val="00FA2762"/>
    <w:rsid w:val="00FA2919"/>
    <w:rsid w:val="00FA323E"/>
    <w:rsid w:val="00FA35A6"/>
    <w:rsid w:val="00FA3841"/>
    <w:rsid w:val="00FA39D6"/>
    <w:rsid w:val="00FA3BEB"/>
    <w:rsid w:val="00FA4BDC"/>
    <w:rsid w:val="00FA4FC5"/>
    <w:rsid w:val="00FA5751"/>
    <w:rsid w:val="00FA675C"/>
    <w:rsid w:val="00FA6BB3"/>
    <w:rsid w:val="00FA6D62"/>
    <w:rsid w:val="00FA6EFA"/>
    <w:rsid w:val="00FA79E0"/>
    <w:rsid w:val="00FB082A"/>
    <w:rsid w:val="00FB0CDB"/>
    <w:rsid w:val="00FB0DD6"/>
    <w:rsid w:val="00FB1A79"/>
    <w:rsid w:val="00FB1C5B"/>
    <w:rsid w:val="00FB20CC"/>
    <w:rsid w:val="00FB2751"/>
    <w:rsid w:val="00FB2F6A"/>
    <w:rsid w:val="00FB3037"/>
    <w:rsid w:val="00FB343D"/>
    <w:rsid w:val="00FB3605"/>
    <w:rsid w:val="00FB3823"/>
    <w:rsid w:val="00FB3C76"/>
    <w:rsid w:val="00FB3EB2"/>
    <w:rsid w:val="00FB5287"/>
    <w:rsid w:val="00FB5D8A"/>
    <w:rsid w:val="00FB6770"/>
    <w:rsid w:val="00FB75D9"/>
    <w:rsid w:val="00FB761D"/>
    <w:rsid w:val="00FC0199"/>
    <w:rsid w:val="00FC04A8"/>
    <w:rsid w:val="00FC0542"/>
    <w:rsid w:val="00FC091D"/>
    <w:rsid w:val="00FC0AD7"/>
    <w:rsid w:val="00FC0F3F"/>
    <w:rsid w:val="00FC18BA"/>
    <w:rsid w:val="00FC1FEF"/>
    <w:rsid w:val="00FC2061"/>
    <w:rsid w:val="00FC2A6C"/>
    <w:rsid w:val="00FC2E40"/>
    <w:rsid w:val="00FC2E8F"/>
    <w:rsid w:val="00FC351C"/>
    <w:rsid w:val="00FC378F"/>
    <w:rsid w:val="00FC37E0"/>
    <w:rsid w:val="00FC3BFF"/>
    <w:rsid w:val="00FC48BB"/>
    <w:rsid w:val="00FC4ED7"/>
    <w:rsid w:val="00FC526A"/>
    <w:rsid w:val="00FC5C44"/>
    <w:rsid w:val="00FC5DA2"/>
    <w:rsid w:val="00FC5E22"/>
    <w:rsid w:val="00FC63C1"/>
    <w:rsid w:val="00FC6835"/>
    <w:rsid w:val="00FC6F1D"/>
    <w:rsid w:val="00FC777E"/>
    <w:rsid w:val="00FC7A35"/>
    <w:rsid w:val="00FC7F01"/>
    <w:rsid w:val="00FD0793"/>
    <w:rsid w:val="00FD08D5"/>
    <w:rsid w:val="00FD1C06"/>
    <w:rsid w:val="00FD26C3"/>
    <w:rsid w:val="00FD28C1"/>
    <w:rsid w:val="00FD2A62"/>
    <w:rsid w:val="00FD2A72"/>
    <w:rsid w:val="00FD2BF2"/>
    <w:rsid w:val="00FD3225"/>
    <w:rsid w:val="00FD327F"/>
    <w:rsid w:val="00FD378C"/>
    <w:rsid w:val="00FD3898"/>
    <w:rsid w:val="00FD3AD6"/>
    <w:rsid w:val="00FD3E0B"/>
    <w:rsid w:val="00FD49C9"/>
    <w:rsid w:val="00FD4C1E"/>
    <w:rsid w:val="00FD5A70"/>
    <w:rsid w:val="00FD5AE2"/>
    <w:rsid w:val="00FD5CCF"/>
    <w:rsid w:val="00FD6532"/>
    <w:rsid w:val="00FD69A0"/>
    <w:rsid w:val="00FD6D54"/>
    <w:rsid w:val="00FD6EF3"/>
    <w:rsid w:val="00FD7AA2"/>
    <w:rsid w:val="00FD7AC4"/>
    <w:rsid w:val="00FD7D39"/>
    <w:rsid w:val="00FE0166"/>
    <w:rsid w:val="00FE03BC"/>
    <w:rsid w:val="00FE18F2"/>
    <w:rsid w:val="00FE1914"/>
    <w:rsid w:val="00FE1DBC"/>
    <w:rsid w:val="00FE1EDE"/>
    <w:rsid w:val="00FE1FD3"/>
    <w:rsid w:val="00FE2474"/>
    <w:rsid w:val="00FE25DA"/>
    <w:rsid w:val="00FE367F"/>
    <w:rsid w:val="00FE3B70"/>
    <w:rsid w:val="00FE3BF1"/>
    <w:rsid w:val="00FE3D7C"/>
    <w:rsid w:val="00FE407E"/>
    <w:rsid w:val="00FE4CE4"/>
    <w:rsid w:val="00FE5447"/>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0D3"/>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5D34B3A6-A088-4389-9038-460216703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D07BF"/>
    <w:pPr>
      <w:spacing w:before="60" w:after="180" w:line="360" w:lineRule="atLeast"/>
      <w:ind w:firstLineChars="150" w:firstLine="150"/>
      <w:jc w:val="both"/>
    </w:pPr>
    <w:rPr>
      <w:rFonts w:eastAsia="MS Mincho"/>
      <w:sz w:val="22"/>
      <w:lang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DA2010"/>
    <w:pPr>
      <w:keepNext/>
      <w:numPr>
        <w:ilvl w:val="1"/>
        <w:numId w:val="1"/>
      </w:numPr>
      <w:tabs>
        <w:tab w:val="left" w:pos="0"/>
      </w:tabs>
      <w:spacing w:before="240" w:after="0"/>
      <w:ind w:firstLineChars="0" w:firstLine="0"/>
      <w:outlineLvl w:val="0"/>
    </w:pPr>
    <w:rPr>
      <w:rFonts w:ascii="Arial" w:eastAsiaTheme="minorEastAsia" w:hAnsi="Arial" w:cs="Arial"/>
      <w:b/>
      <w:kern w:val="28"/>
      <w:sz w:val="24"/>
      <w:szCs w:val="28"/>
      <w:lang w:eastAsia="ko-KR"/>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paragraph" w:styleId="5">
    <w:name w:val="heading 5"/>
    <w:basedOn w:val="a2"/>
    <w:next w:val="a2"/>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2"/>
    <w:link w:val="TFChar"/>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rPr>
  </w:style>
  <w:style w:type="character" w:styleId="aa">
    <w:name w:val="annotation reference"/>
    <w:qFormat/>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1">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2"/>
    <w:link w:val="Char0"/>
    <w:uiPriority w:val="34"/>
    <w:qFormat/>
    <w:rsid w:val="00E1457E"/>
    <w:pPr>
      <w:numPr>
        <w:numId w:val="25"/>
      </w:numPr>
      <w:wordWrap w:val="0"/>
      <w:autoSpaceDE w:val="0"/>
      <w:autoSpaceDN w:val="0"/>
      <w:spacing w:after="0"/>
      <w:ind w:firstLineChars="0" w:firstLine="0"/>
    </w:pPr>
    <w:rPr>
      <w:rFonts w:eastAsia="바탕"/>
      <w:lang w:eastAsia="ko-KR"/>
    </w:rPr>
  </w:style>
  <w:style w:type="paragraph" w:customStyle="1" w:styleId="TAC">
    <w:name w:val="TAC"/>
    <w:basedOn w:val="a2"/>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A2010"/>
    <w:rPr>
      <w:rFonts w:ascii="Arial" w:eastAsiaTheme="minorEastAsia" w:hAnsi="Arial" w:cs="Arial"/>
      <w:b/>
      <w:kern w:val="28"/>
      <w:sz w:val="24"/>
      <w:szCs w:val="28"/>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Cs w:val="16"/>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1">
    <w:name w:val="footer"/>
    <w:basedOn w:val="a2"/>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2"/>
    <w:rsid w:val="00861495"/>
    <w:pPr>
      <w:ind w:leftChars="200" w:left="100" w:hangingChars="200" w:hanging="200"/>
      <w:contextualSpacing/>
    </w:pPr>
  </w:style>
  <w:style w:type="character" w:styleId="af3">
    <w:name w:val="Placeholder Text"/>
    <w:basedOn w:val="a3"/>
    <w:uiPriority w:val="99"/>
    <w:semiHidden/>
    <w:rsid w:val="003B7417"/>
    <w:rPr>
      <w:color w:val="808080"/>
    </w:rPr>
  </w:style>
  <w:style w:type="paragraph" w:styleId="af4">
    <w:name w:val="Date"/>
    <w:basedOn w:val="a2"/>
    <w:next w:val="a2"/>
    <w:link w:val="Char3"/>
    <w:rsid w:val="004F37DA"/>
  </w:style>
  <w:style w:type="character" w:customStyle="1" w:styleId="Char3">
    <w:name w:val="날짜 Char"/>
    <w:basedOn w:val="a3"/>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2"/>
    <w:rsid w:val="00953734"/>
    <w:pPr>
      <w:adjustRightInd w:val="0"/>
      <w:snapToGrid w:val="0"/>
      <w:spacing w:beforeLines="50" w:before="0" w:after="100" w:afterAutospacing="1" w:line="240" w:lineRule="auto"/>
      <w:ind w:firstLine="0"/>
    </w:pPr>
    <w:rPr>
      <w:rFonts w:eastAsia="바탕"/>
      <w:b/>
      <w:snapToGrid w:val="0"/>
      <w:sz w:val="28"/>
      <w:lang w:eastAsia="ko-KR"/>
    </w:rPr>
  </w:style>
  <w:style w:type="paragraph" w:customStyle="1" w:styleId="TdocHeader2">
    <w:name w:val="Tdoc_Header_2"/>
    <w:basedOn w:val="a2"/>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1"/>
    <w:uiPriority w:val="34"/>
    <w:qFormat/>
    <w:rsid w:val="00E1457E"/>
    <w:rPr>
      <w:sz w:val="22"/>
    </w:rPr>
  </w:style>
  <w:style w:type="paragraph" w:customStyle="1" w:styleId="ran1bullet1">
    <w:name w:val="ran1bullet1"/>
    <w:basedOn w:val="a2"/>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paragraph" w:customStyle="1" w:styleId="ran1bullet2">
    <w:name w:val="ran1bullet2"/>
    <w:basedOn w:val="a2"/>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paragraph" w:customStyle="1" w:styleId="ran1bullet3">
    <w:name w:val="ran1bullet3"/>
    <w:basedOn w:val="a2"/>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character" w:customStyle="1" w:styleId="5Char">
    <w:name w:val="제목 5 Char"/>
    <w:basedOn w:val="a3"/>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2"/>
    <w:link w:val="introContextChar"/>
    <w:qFormat/>
    <w:rsid w:val="00832D86"/>
    <w:pPr>
      <w:spacing w:before="120" w:after="120" w:line="240" w:lineRule="auto"/>
      <w:ind w:firstLine="0"/>
    </w:pPr>
    <w:rPr>
      <w:rFonts w:eastAsia="바탕"/>
      <w:szCs w:val="22"/>
      <w:lang w:eastAsia="ko-KR"/>
    </w:rPr>
  </w:style>
  <w:style w:type="paragraph" w:customStyle="1" w:styleId="Doc">
    <w:name w:val="Doc"/>
    <w:basedOn w:val="a2"/>
    <w:link w:val="DocChar"/>
    <w:qFormat/>
    <w:rsid w:val="00832D86"/>
    <w:pPr>
      <w:ind w:firstLineChars="250" w:firstLine="550"/>
    </w:pPr>
    <w:rPr>
      <w:szCs w:val="22"/>
      <w:lang w:eastAsia="ko-KR"/>
    </w:rPr>
  </w:style>
  <w:style w:type="character" w:customStyle="1" w:styleId="introContextChar">
    <w:name w:val="intro Context Char"/>
    <w:basedOn w:val="a3"/>
    <w:link w:val="introContext"/>
    <w:rsid w:val="00832D86"/>
    <w:rPr>
      <w:sz w:val="22"/>
      <w:szCs w:val="22"/>
    </w:rPr>
  </w:style>
  <w:style w:type="character" w:customStyle="1" w:styleId="DocChar">
    <w:name w:val="Doc Char"/>
    <w:basedOn w:val="a3"/>
    <w:link w:val="Doc"/>
    <w:rsid w:val="00832D86"/>
    <w:rPr>
      <w:rFonts w:eastAsia="MS Mincho"/>
      <w:sz w:val="22"/>
      <w:szCs w:val="22"/>
    </w:rPr>
  </w:style>
  <w:style w:type="paragraph" w:customStyle="1" w:styleId="Context">
    <w:name w:val="Context"/>
    <w:basedOn w:val="a2"/>
    <w:link w:val="ContextChar"/>
    <w:qFormat/>
    <w:rsid w:val="00832D86"/>
    <w:pPr>
      <w:ind w:firstLine="0"/>
    </w:pPr>
    <w:rPr>
      <w:rFonts w:eastAsiaTheme="minorEastAsia"/>
      <w:lang w:eastAsia="ko-KR"/>
    </w:rPr>
  </w:style>
  <w:style w:type="paragraph" w:customStyle="1" w:styleId="Proposal">
    <w:name w:val="Proposal"/>
    <w:basedOn w:val="a2"/>
    <w:link w:val="ProposalChar"/>
    <w:qFormat/>
    <w:rsid w:val="00B32F6B"/>
    <w:pPr>
      <w:ind w:firstLineChars="0" w:firstLine="0"/>
    </w:pPr>
    <w:rPr>
      <w:rFonts w:eastAsiaTheme="minorEastAsia"/>
      <w:b/>
      <w:i/>
      <w:lang w:eastAsia="ko-KR"/>
    </w:rPr>
  </w:style>
  <w:style w:type="character" w:customStyle="1" w:styleId="ContextChar">
    <w:name w:val="Context Char"/>
    <w:basedOn w:val="a3"/>
    <w:link w:val="Context"/>
    <w:rsid w:val="00832D86"/>
    <w:rPr>
      <w:rFonts w:eastAsiaTheme="minorEastAsia"/>
      <w:sz w:val="22"/>
      <w:lang w:val="en-GB"/>
    </w:rPr>
  </w:style>
  <w:style w:type="paragraph" w:customStyle="1" w:styleId="proposal0">
    <w:name w:val="proposal"/>
    <w:basedOn w:val="a2"/>
    <w:link w:val="proposalChar0"/>
    <w:rsid w:val="00832D86"/>
    <w:pPr>
      <w:ind w:firstLine="0"/>
    </w:pPr>
    <w:rPr>
      <w:rFonts w:eastAsiaTheme="minorEastAsia"/>
      <w:b/>
      <w:i/>
      <w:szCs w:val="22"/>
      <w:lang w:eastAsia="ko-KR"/>
    </w:rPr>
  </w:style>
  <w:style w:type="character" w:customStyle="1" w:styleId="ProposalChar">
    <w:name w:val="Proposal Char"/>
    <w:basedOn w:val="a3"/>
    <w:link w:val="Proposal"/>
    <w:rsid w:val="00B32F6B"/>
    <w:rPr>
      <w:rFonts w:eastAsiaTheme="minorEastAsia"/>
      <w:b/>
      <w:i/>
      <w:sz w:val="22"/>
    </w:rPr>
  </w:style>
  <w:style w:type="character" w:customStyle="1" w:styleId="proposalChar0">
    <w:name w:val="proposal Char"/>
    <w:basedOn w:val="a3"/>
    <w:link w:val="proposal0"/>
    <w:rsid w:val="00832D86"/>
    <w:rPr>
      <w:rFonts w:eastAsiaTheme="minorEastAsia"/>
      <w:b/>
      <w:i/>
      <w:sz w:val="22"/>
      <w:szCs w:val="22"/>
    </w:rPr>
  </w:style>
  <w:style w:type="paragraph" w:customStyle="1" w:styleId="agreement">
    <w:name w:val="agreement"/>
    <w:basedOn w:val="Doc"/>
    <w:link w:val="agreementChar"/>
    <w:qFormat/>
    <w:rsid w:val="001C3A53"/>
    <w:pPr>
      <w:numPr>
        <w:numId w:val="21"/>
      </w:numPr>
      <w:spacing w:before="0" w:after="0" w:line="240" w:lineRule="exact"/>
      <w:ind w:left="357" w:firstLineChars="0" w:hanging="357"/>
    </w:pPr>
  </w:style>
  <w:style w:type="numbering" w:customStyle="1" w:styleId="1">
    <w:name w:val="스타일1"/>
    <w:uiPriority w:val="99"/>
    <w:rsid w:val="00832D86"/>
    <w:pPr>
      <w:numPr>
        <w:numId w:val="6"/>
      </w:numPr>
    </w:pPr>
  </w:style>
  <w:style w:type="character" w:customStyle="1" w:styleId="agreementChar">
    <w:name w:val="agreement Char"/>
    <w:basedOn w:val="a3"/>
    <w:link w:val="agreement"/>
    <w:rsid w:val="001C3A53"/>
    <w:rPr>
      <w:rFonts w:eastAsia="MS Mincho"/>
      <w:sz w:val="22"/>
      <w:szCs w:val="22"/>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sz w:val="22"/>
      <w:szCs w:val="22"/>
      <w:u w:val="single"/>
      <w:lang w:val="en-GB" w:eastAsia="en-US"/>
    </w:rPr>
  </w:style>
  <w:style w:type="paragraph" w:styleId="af6">
    <w:name w:val="Plain Text"/>
    <w:basedOn w:val="a2"/>
    <w:link w:val="Char4"/>
    <w:uiPriority w:val="99"/>
    <w:semiHidden/>
    <w:unhideWhenUsed/>
    <w:rsid w:val="00832D86"/>
    <w:pPr>
      <w:spacing w:before="0" w:after="0" w:line="240" w:lineRule="auto"/>
      <w:ind w:firstLine="0"/>
      <w:jc w:val="left"/>
    </w:pPr>
    <w:rPr>
      <w:rFonts w:ascii="Calibri" w:eastAsia="굴림" w:hAnsi="Calibri" w:cs="Calibri"/>
      <w:szCs w:val="22"/>
      <w:lang w:eastAsia="ko-KR"/>
    </w:rPr>
  </w:style>
  <w:style w:type="character" w:customStyle="1" w:styleId="Char4">
    <w:name w:val="글자만 Char"/>
    <w:basedOn w:val="a3"/>
    <w:link w:val="af6"/>
    <w:uiPriority w:val="99"/>
    <w:semiHidden/>
    <w:rsid w:val="00832D86"/>
    <w:rPr>
      <w:rFonts w:ascii="Calibri" w:eastAsia="굴림" w:hAnsi="Calibri" w:cs="Calibri"/>
      <w:sz w:val="22"/>
      <w:szCs w:val="22"/>
    </w:rPr>
  </w:style>
  <w:style w:type="character" w:styleId="af7">
    <w:name w:val="Strong"/>
    <w:basedOn w:val="a3"/>
    <w:uiPriority w:val="22"/>
    <w:qFormat/>
    <w:rsid w:val="00832D86"/>
    <w:rPr>
      <w:b/>
      <w:bCs/>
    </w:rPr>
  </w:style>
  <w:style w:type="paragraph" w:customStyle="1" w:styleId="bullet">
    <w:name w:val="bullet"/>
    <w:basedOn w:val="a1"/>
    <w:link w:val="bulletChar"/>
    <w:qFormat/>
    <w:rsid w:val="00832D86"/>
    <w:pPr>
      <w:widowControl w:val="0"/>
      <w:numPr>
        <w:numId w:val="8"/>
      </w:numPr>
      <w:wordWrap/>
      <w:autoSpaceDE/>
      <w:autoSpaceDN/>
      <w:spacing w:before="0" w:line="240" w:lineRule="auto"/>
      <w:ind w:left="0"/>
      <w:contextualSpacing/>
    </w:pPr>
    <w:rPr>
      <w:rFonts w:ascii="Calibri" w:eastAsia="Times New Roman" w:hAnsi="Calibri"/>
      <w:kern w:val="2"/>
      <w:szCs w:val="24"/>
      <w:lang w:eastAsia="zh-CN"/>
    </w:rPr>
  </w:style>
  <w:style w:type="character" w:customStyle="1" w:styleId="bulletChar">
    <w:name w:val="bullet Char"/>
    <w:link w:val="bullet"/>
    <w:rsid w:val="00832D86"/>
    <w:rPr>
      <w:rFonts w:ascii="Calibri" w:eastAsia="Times New Roman" w:hAnsi="Calibri"/>
      <w:kern w:val="2"/>
      <w:sz w:val="22"/>
      <w:szCs w:val="24"/>
      <w:lang w:eastAsia="zh-CN"/>
    </w:rPr>
  </w:style>
  <w:style w:type="paragraph" w:customStyle="1" w:styleId="Comments">
    <w:name w:val="Comments"/>
    <w:basedOn w:val="a2"/>
    <w:link w:val="CommentsChar"/>
    <w:qFormat/>
    <w:rsid w:val="00832D86"/>
    <w:pPr>
      <w:spacing w:before="40" w:after="0" w:line="240" w:lineRule="auto"/>
      <w:ind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2"/>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3"/>
    <w:link w:val="Spectext"/>
    <w:locked/>
    <w:rsid w:val="00832D86"/>
    <w:rPr>
      <w:color w:val="000000"/>
      <w:lang w:eastAsia="en-US"/>
    </w:rPr>
  </w:style>
  <w:style w:type="paragraph" w:customStyle="1" w:styleId="Spectext">
    <w:name w:val="Spec. text"/>
    <w:basedOn w:val="a2"/>
    <w:link w:val="SpectextChar"/>
    <w:qFormat/>
    <w:rsid w:val="00832D86"/>
    <w:pPr>
      <w:spacing w:before="0" w:line="240" w:lineRule="auto"/>
      <w:ind w:firstLine="0"/>
    </w:pPr>
    <w:rPr>
      <w:rFonts w:eastAsia="바탕"/>
      <w:color w:val="000000"/>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2"/>
    <w:rsid w:val="00832D86"/>
    <w:pPr>
      <w:spacing w:before="0" w:line="240" w:lineRule="auto"/>
      <w:ind w:left="1135"/>
      <w:jc w:val="left"/>
    </w:pPr>
    <w:rPr>
      <w:rFonts w:eastAsia="SimSun"/>
    </w:rPr>
  </w:style>
  <w:style w:type="paragraph" w:customStyle="1" w:styleId="B4">
    <w:name w:val="B4"/>
    <w:basedOn w:val="a2"/>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paragraph" w:customStyle="1" w:styleId="TAL">
    <w:name w:val="TAL"/>
    <w:basedOn w:val="a2"/>
    <w:link w:val="TALChar"/>
    <w:rsid w:val="006A3262"/>
    <w:pPr>
      <w:keepNext/>
      <w:keepLines/>
      <w:spacing w:before="0" w:after="0" w:line="240" w:lineRule="auto"/>
      <w:ind w:firstLine="0"/>
      <w:jc w:val="left"/>
    </w:pPr>
    <w:rPr>
      <w:rFonts w:ascii="Arial" w:eastAsiaTheme="minorEastAsia" w:hAnsi="Arial"/>
      <w:sz w:val="18"/>
    </w:rPr>
  </w:style>
  <w:style w:type="paragraph" w:customStyle="1" w:styleId="TAN">
    <w:name w:val="TAN"/>
    <w:basedOn w:val="TAL"/>
    <w:rsid w:val="006A3262"/>
    <w:pPr>
      <w:ind w:left="851" w:hanging="851"/>
    </w:pPr>
  </w:style>
  <w:style w:type="character" w:customStyle="1" w:styleId="TALChar">
    <w:name w:val="TAL Char"/>
    <w:link w:val="TAL"/>
    <w:rsid w:val="006A3262"/>
    <w:rPr>
      <w:rFonts w:ascii="Arial" w:eastAsiaTheme="minorEastAsia" w:hAnsi="Arial"/>
      <w:sz w:val="18"/>
      <w:lang w:val="en-GB" w:eastAsia="en-US"/>
    </w:rPr>
  </w:style>
  <w:style w:type="character" w:styleId="af8">
    <w:name w:val="footnote reference"/>
    <w:semiHidden/>
    <w:rsid w:val="0004121A"/>
    <w:rPr>
      <w:b/>
      <w:position w:val="6"/>
      <w:sz w:val="16"/>
    </w:rPr>
  </w:style>
  <w:style w:type="paragraph" w:styleId="af9">
    <w:name w:val="footnote text"/>
    <w:basedOn w:val="a2"/>
    <w:link w:val="Char5"/>
    <w:semiHidden/>
    <w:rsid w:val="0004121A"/>
    <w:pPr>
      <w:keepLines/>
      <w:spacing w:before="0" w:after="0" w:line="240" w:lineRule="auto"/>
      <w:ind w:left="454" w:hanging="454"/>
      <w:jc w:val="left"/>
    </w:pPr>
    <w:rPr>
      <w:rFonts w:eastAsia="SimSun"/>
      <w:sz w:val="16"/>
    </w:rPr>
  </w:style>
  <w:style w:type="character" w:customStyle="1" w:styleId="Char5">
    <w:name w:val="각주 텍스트 Char"/>
    <w:basedOn w:val="a3"/>
    <w:link w:val="af9"/>
    <w:semiHidden/>
    <w:rsid w:val="0004121A"/>
    <w:rPr>
      <w:rFonts w:eastAsia="SimSun"/>
      <w:sz w:val="16"/>
      <w:lang w:val="en-GB" w:eastAsia="en-US"/>
    </w:rPr>
  </w:style>
  <w:style w:type="character" w:customStyle="1" w:styleId="TFChar">
    <w:name w:val="TF Char"/>
    <w:link w:val="TF"/>
    <w:rsid w:val="0004121A"/>
    <w:rPr>
      <w:rFonts w:ascii="Arial" w:hAnsi="Arial"/>
      <w:b/>
      <w:lang w:val="en-GB" w:eastAsia="en-US"/>
    </w:rPr>
  </w:style>
  <w:style w:type="character" w:customStyle="1" w:styleId="TALCar">
    <w:name w:val="TAL Car"/>
    <w:rsid w:val="0004121A"/>
    <w:rPr>
      <w:rFonts w:ascii="Arial" w:hAnsi="Arial"/>
      <w:sz w:val="18"/>
      <w:lang w:val="en-GB" w:eastAsia="en-US"/>
    </w:rPr>
  </w:style>
  <w:style w:type="paragraph" w:customStyle="1" w:styleId="subsec">
    <w:name w:val="sub sec"/>
    <w:basedOn w:val="10"/>
    <w:link w:val="subsecChar"/>
    <w:qFormat/>
    <w:rsid w:val="002D4D94"/>
    <w:pPr>
      <w:numPr>
        <w:ilvl w:val="2"/>
        <w:numId w:val="2"/>
      </w:numPr>
      <w:outlineLvl w:val="1"/>
    </w:pPr>
    <w:rPr>
      <w:sz w:val="20"/>
    </w:rPr>
  </w:style>
  <w:style w:type="character" w:customStyle="1" w:styleId="subsecChar">
    <w:name w:val="sub sec Char"/>
    <w:basedOn w:val="1Char"/>
    <w:link w:val="subsec"/>
    <w:rsid w:val="002D4D94"/>
    <w:rPr>
      <w:rFonts w:ascii="Arial" w:eastAsiaTheme="minorEastAsia" w:hAnsi="Arial" w:cs="Arial"/>
      <w:b/>
      <w:kern w:val="28"/>
      <w:sz w:val="24"/>
      <w:szCs w:val="28"/>
    </w:rPr>
  </w:style>
  <w:style w:type="table" w:styleId="30">
    <w:name w:val="Plain Table 3"/>
    <w:basedOn w:val="a4"/>
    <w:uiPriority w:val="43"/>
    <w:rsid w:val="00D8159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0">
    <w:name w:val="Plain Table 5"/>
    <w:basedOn w:val="a4"/>
    <w:uiPriority w:val="45"/>
    <w:rsid w:val="00D8159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눈금 표 31"/>
    <w:basedOn w:val="a4"/>
    <w:uiPriority w:val="48"/>
    <w:rsid w:val="00996D65"/>
    <w:pPr>
      <w:jc w:val="both"/>
    </w:pPr>
    <w:rPr>
      <w:rFonts w:asciiTheme="minorHAnsi" w:eastAsiaTheme="minorEastAsia" w:hAnsiTheme="minorHAnsi" w:cstheme="minorBidi"/>
      <w:kern w:val="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1028654">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29964850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371031655">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84E898-9537-47D7-AB29-248687A4D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15</Pages>
  <Words>4369</Words>
  <Characters>24905</Characters>
  <Application>Microsoft Office Word</Application>
  <DocSecurity>0</DocSecurity>
  <Lines>207</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29216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배덕현/선임연구원/차세대표준(연)5G표준Task(duckhyun.bae@lge.com)</cp:lastModifiedBy>
  <cp:revision>14</cp:revision>
  <cp:lastPrinted>2016-05-13T07:55:00Z</cp:lastPrinted>
  <dcterms:created xsi:type="dcterms:W3CDTF">2019-10-04T15:19:00Z</dcterms:created>
  <dcterms:modified xsi:type="dcterms:W3CDTF">2019-10-08T02:49:00Z</dcterms:modified>
</cp:coreProperties>
</file>